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B5D0B8" w14:textId="77777777" w:rsidR="003D512D" w:rsidRPr="003D512D" w:rsidRDefault="003D512D" w:rsidP="003D512D">
      <w:pPr>
        <w:pStyle w:val="BodyText2"/>
        <w:tabs>
          <w:tab w:val="right" w:pos="282"/>
        </w:tabs>
        <w:bidi w:val="0"/>
        <w:ind w:firstLine="0"/>
        <w:rPr>
          <w:b/>
          <w:bCs/>
          <w:sz w:val="28"/>
          <w:szCs w:val="28"/>
          <w:rtl/>
          <w:lang w:bidi="fa-IR"/>
        </w:rPr>
      </w:pPr>
      <w:r w:rsidRPr="003D512D">
        <w:rPr>
          <w:rFonts w:hint="cs"/>
          <w:b/>
          <w:bCs/>
          <w:sz w:val="28"/>
          <w:szCs w:val="28"/>
          <w:rtl/>
          <w:lang w:bidi="fa-IR"/>
        </w:rPr>
        <w:t>مدلسازی دینامیکی مجموعه دیزل ژنراتور سنکرون سه فاز</w:t>
      </w:r>
    </w:p>
    <w:p w14:paraId="655517F0" w14:textId="77777777" w:rsidR="005259C9" w:rsidRPr="00F330AA" w:rsidRDefault="005259C9" w:rsidP="005259C9">
      <w:pPr>
        <w:pStyle w:val="BodyText2"/>
        <w:tabs>
          <w:tab w:val="right" w:pos="282"/>
        </w:tabs>
      </w:pPr>
    </w:p>
    <w:p w14:paraId="0C844F19" w14:textId="77777777" w:rsidR="005259C9" w:rsidRPr="00F330AA" w:rsidRDefault="005259C9" w:rsidP="005259C9">
      <w:pPr>
        <w:pStyle w:val="BodyText2"/>
        <w:tabs>
          <w:tab w:val="right" w:pos="282"/>
        </w:tabs>
      </w:pPr>
    </w:p>
    <w:p w14:paraId="4ADB1DB1" w14:textId="50741B2C" w:rsidR="005259C9" w:rsidRPr="007055F9" w:rsidRDefault="003D512D" w:rsidP="007055F9">
      <w:pPr>
        <w:tabs>
          <w:tab w:val="right" w:pos="282"/>
        </w:tabs>
        <w:spacing w:line="400" w:lineRule="exact"/>
        <w:jc w:val="center"/>
        <w:rPr>
          <w:b/>
          <w:bCs/>
          <w:vertAlign w:val="superscript"/>
          <w:rtl/>
          <w:lang w:bidi="fa-IR"/>
        </w:rPr>
      </w:pPr>
      <w:r>
        <w:rPr>
          <w:rFonts w:hint="cs"/>
          <w:b/>
          <w:bCs/>
          <w:rtl/>
          <w:lang w:val="en-GB" w:bidi="fa-IR"/>
        </w:rPr>
        <w:t>حسن چشم پاک</w:t>
      </w:r>
      <w:r w:rsidR="007055F9">
        <w:rPr>
          <w:rFonts w:hint="cs"/>
          <w:b/>
          <w:bCs/>
          <w:vertAlign w:val="superscript"/>
          <w:rtl/>
          <w:lang w:val="en-GB" w:bidi="fa-IR"/>
        </w:rPr>
        <w:t>1</w:t>
      </w:r>
      <w:r>
        <w:rPr>
          <w:rFonts w:hint="cs"/>
          <w:b/>
          <w:bCs/>
          <w:rtl/>
          <w:lang w:val="en-GB" w:bidi="fa-IR"/>
        </w:rPr>
        <w:t xml:space="preserve"> ، علیرضا معاوی</w:t>
      </w:r>
      <w:r w:rsidR="007055F9">
        <w:rPr>
          <w:rFonts w:hint="cs"/>
          <w:b/>
          <w:bCs/>
          <w:vertAlign w:val="superscript"/>
          <w:rtl/>
          <w:lang w:val="en-GB" w:bidi="fa-IR"/>
        </w:rPr>
        <w:t>2</w:t>
      </w:r>
      <w:r w:rsidR="007055F9">
        <w:rPr>
          <w:rFonts w:hint="cs"/>
          <w:b/>
          <w:bCs/>
          <w:rtl/>
          <w:lang w:val="en-GB" w:bidi="fa-IR"/>
        </w:rPr>
        <w:t xml:space="preserve"> ،</w:t>
      </w:r>
      <w:r>
        <w:rPr>
          <w:rFonts w:hint="cs"/>
          <w:b/>
          <w:bCs/>
          <w:rtl/>
          <w:lang w:val="en-GB" w:bidi="fa-IR"/>
        </w:rPr>
        <w:t>آرش خشوعی</w:t>
      </w:r>
      <w:r w:rsidR="007055F9">
        <w:rPr>
          <w:rFonts w:hint="cs"/>
          <w:b/>
          <w:bCs/>
          <w:vertAlign w:val="superscript"/>
          <w:rtl/>
          <w:lang w:val="en-GB" w:bidi="fa-IR"/>
        </w:rPr>
        <w:t>3</w:t>
      </w:r>
    </w:p>
    <w:p w14:paraId="530EDE33" w14:textId="2F0232DB" w:rsidR="005259C9" w:rsidRPr="007055F9" w:rsidRDefault="005259C9" w:rsidP="00733D9D">
      <w:pPr>
        <w:tabs>
          <w:tab w:val="right" w:pos="282"/>
        </w:tabs>
        <w:spacing w:before="60" w:line="400" w:lineRule="exact"/>
        <w:jc w:val="center"/>
        <w:rPr>
          <w:b/>
          <w:bCs/>
          <w:sz w:val="20"/>
          <w:szCs w:val="20"/>
          <w:lang w:bidi="fa-IR"/>
        </w:rPr>
      </w:pPr>
      <w:r w:rsidRPr="00F330AA">
        <w:rPr>
          <w:b/>
          <w:bCs/>
          <w:rtl/>
          <w:lang w:val="en-GB" w:bidi="fa-IR"/>
        </w:rPr>
        <w:t>1</w:t>
      </w:r>
      <w:r w:rsidRPr="00F330AA">
        <w:rPr>
          <w:b/>
          <w:bCs/>
          <w:sz w:val="20"/>
          <w:szCs w:val="20"/>
          <w:rtl/>
          <w:lang w:val="en-GB" w:bidi="fa-IR"/>
        </w:rPr>
        <w:t xml:space="preserve">- </w:t>
      </w:r>
      <w:r w:rsidR="007055F9">
        <w:rPr>
          <w:rFonts w:hint="cs"/>
          <w:b/>
          <w:bCs/>
          <w:sz w:val="20"/>
          <w:szCs w:val="20"/>
          <w:rtl/>
          <w:lang w:val="en-GB" w:bidi="fa-IR"/>
        </w:rPr>
        <w:t xml:space="preserve">دانشجوی کارشناسی دانشگاه صنعتی جندی شاپور </w:t>
      </w:r>
      <w:r w:rsidR="007055F9">
        <w:rPr>
          <w:b/>
          <w:bCs/>
          <w:sz w:val="20"/>
          <w:szCs w:val="20"/>
          <w:lang w:bidi="fa-IR"/>
        </w:rPr>
        <w:t>Email: (</w:t>
      </w:r>
      <w:hyperlink r:id="rId8" w:history="1">
        <w:r w:rsidR="007055F9" w:rsidRPr="00EE7FC2">
          <w:rPr>
            <w:rStyle w:val="Hyperlink"/>
            <w:rFonts w:cs="B Nazanin"/>
            <w:b/>
            <w:bCs/>
            <w:sz w:val="20"/>
            <w:szCs w:val="20"/>
            <w:u w:val="none"/>
            <w:lang w:bidi="fa-IR"/>
          </w:rPr>
          <w:t>senged78@gmail.com</w:t>
        </w:r>
      </w:hyperlink>
      <w:r w:rsidR="007055F9">
        <w:rPr>
          <w:b/>
          <w:bCs/>
          <w:sz w:val="20"/>
          <w:szCs w:val="20"/>
          <w:lang w:bidi="fa-IR"/>
        </w:rPr>
        <w:t>)</w:t>
      </w:r>
    </w:p>
    <w:p w14:paraId="7C6F2EA1" w14:textId="10C3A76C" w:rsidR="005259C9" w:rsidRDefault="005259C9" w:rsidP="00733D9D">
      <w:pPr>
        <w:tabs>
          <w:tab w:val="right" w:pos="282"/>
        </w:tabs>
        <w:spacing w:before="60" w:line="400" w:lineRule="exact"/>
        <w:jc w:val="center"/>
        <w:rPr>
          <w:b/>
          <w:bCs/>
          <w:sz w:val="20"/>
          <w:szCs w:val="20"/>
          <w:rtl/>
          <w:lang w:bidi="fa-IR"/>
        </w:rPr>
      </w:pPr>
      <w:r w:rsidRPr="00F330AA">
        <w:rPr>
          <w:b/>
          <w:bCs/>
          <w:sz w:val="20"/>
          <w:szCs w:val="20"/>
          <w:rtl/>
          <w:lang w:val="en-GB" w:bidi="fa-IR"/>
        </w:rPr>
        <w:t xml:space="preserve">2- </w:t>
      </w:r>
      <w:r w:rsidR="00EE7FC2">
        <w:rPr>
          <w:rFonts w:hint="cs"/>
          <w:b/>
          <w:bCs/>
          <w:sz w:val="20"/>
          <w:szCs w:val="20"/>
          <w:rtl/>
          <w:lang w:val="en-GB" w:bidi="fa-IR"/>
        </w:rPr>
        <w:t xml:space="preserve">دانشجوی کارشناسی دانشگاه صنعتی جندی شاپور </w:t>
      </w:r>
      <w:r w:rsidR="00EE7FC2">
        <w:rPr>
          <w:b/>
          <w:bCs/>
          <w:sz w:val="20"/>
          <w:szCs w:val="20"/>
          <w:lang w:bidi="fa-IR"/>
        </w:rPr>
        <w:t>Email: (</w:t>
      </w:r>
      <w:hyperlink r:id="rId9" w:history="1">
        <w:r w:rsidR="00EE7FC2" w:rsidRPr="00EE7FC2">
          <w:rPr>
            <w:rStyle w:val="Hyperlink"/>
            <w:rFonts w:cs="B Nazanin"/>
            <w:b/>
            <w:bCs/>
            <w:sz w:val="20"/>
            <w:szCs w:val="20"/>
            <w:u w:val="none"/>
            <w:lang w:bidi="fa-IR"/>
          </w:rPr>
          <w:t>rezam03309@gmail.com</w:t>
        </w:r>
      </w:hyperlink>
      <w:r w:rsidR="00EE7FC2">
        <w:rPr>
          <w:b/>
          <w:bCs/>
          <w:sz w:val="20"/>
          <w:szCs w:val="20"/>
          <w:lang w:bidi="fa-IR"/>
        </w:rPr>
        <w:t>)</w:t>
      </w:r>
    </w:p>
    <w:p w14:paraId="334858D7" w14:textId="0727E22F" w:rsidR="003D512D" w:rsidRPr="003D512D" w:rsidRDefault="003D512D" w:rsidP="00733D9D">
      <w:pPr>
        <w:tabs>
          <w:tab w:val="right" w:pos="282"/>
        </w:tabs>
        <w:spacing w:before="60" w:line="400" w:lineRule="exact"/>
        <w:jc w:val="center"/>
        <w:rPr>
          <w:b/>
          <w:bCs/>
          <w:sz w:val="20"/>
          <w:szCs w:val="20"/>
          <w:rtl/>
        </w:rPr>
      </w:pPr>
      <w:r>
        <w:rPr>
          <w:rFonts w:hint="cs"/>
          <w:b/>
          <w:bCs/>
          <w:sz w:val="20"/>
          <w:szCs w:val="20"/>
          <w:rtl/>
          <w:lang w:bidi="fa-IR"/>
        </w:rPr>
        <w:t xml:space="preserve">3- </w:t>
      </w:r>
      <w:r w:rsidR="00EE7FC2">
        <w:rPr>
          <w:rFonts w:hint="cs"/>
          <w:b/>
          <w:bCs/>
          <w:sz w:val="20"/>
          <w:szCs w:val="20"/>
          <w:rtl/>
          <w:lang w:val="en-GB" w:bidi="fa-IR"/>
        </w:rPr>
        <w:t xml:space="preserve">استادیار دانشگاه صنعتی جندی شاپور </w:t>
      </w:r>
      <w:r w:rsidR="00EE7FC2">
        <w:rPr>
          <w:b/>
          <w:bCs/>
          <w:sz w:val="20"/>
          <w:szCs w:val="20"/>
          <w:lang w:bidi="fa-IR"/>
        </w:rPr>
        <w:t>Email: (</w:t>
      </w:r>
      <w:hyperlink r:id="rId10" w:history="1">
        <w:r w:rsidR="00EE7FC2" w:rsidRPr="00EE7FC2">
          <w:rPr>
            <w:rStyle w:val="Hyperlink"/>
            <w:rFonts w:cs="B Nazanin"/>
            <w:b/>
            <w:bCs/>
            <w:sz w:val="20"/>
            <w:szCs w:val="20"/>
            <w:u w:val="none"/>
            <w:lang w:bidi="fa-IR"/>
          </w:rPr>
          <w:t>Khoshooei@jsu.ac.ir</w:t>
        </w:r>
      </w:hyperlink>
      <w:r w:rsidR="00EE7FC2">
        <w:rPr>
          <w:b/>
          <w:bCs/>
          <w:sz w:val="20"/>
          <w:szCs w:val="20"/>
          <w:lang w:bidi="fa-IR"/>
        </w:rPr>
        <w:t>)</w:t>
      </w:r>
    </w:p>
    <w:p w14:paraId="505CCA1A" w14:textId="77777777" w:rsidR="005259C9" w:rsidRDefault="005259C9" w:rsidP="005259C9">
      <w:pPr>
        <w:tabs>
          <w:tab w:val="right" w:pos="282"/>
        </w:tabs>
        <w:spacing w:before="60" w:line="400" w:lineRule="exact"/>
        <w:jc w:val="center"/>
        <w:rPr>
          <w:b/>
          <w:bCs/>
          <w:sz w:val="20"/>
          <w:szCs w:val="20"/>
        </w:rPr>
      </w:pPr>
    </w:p>
    <w:p w14:paraId="12C22BC7" w14:textId="77777777" w:rsidR="005259C9" w:rsidRDefault="005259C9" w:rsidP="005259C9">
      <w:pPr>
        <w:tabs>
          <w:tab w:val="right" w:pos="282"/>
        </w:tabs>
        <w:spacing w:before="60" w:line="400" w:lineRule="exact"/>
        <w:jc w:val="center"/>
        <w:rPr>
          <w:b/>
          <w:bCs/>
          <w:sz w:val="20"/>
          <w:szCs w:val="20"/>
        </w:rPr>
      </w:pPr>
    </w:p>
    <w:p w14:paraId="3E162D16" w14:textId="2D2098A1" w:rsidR="005259C9" w:rsidRPr="00007B1A" w:rsidRDefault="00921D65" w:rsidP="00354B68">
      <w:pPr>
        <w:tabs>
          <w:tab w:val="right" w:pos="282"/>
        </w:tabs>
        <w:spacing w:before="60" w:line="400" w:lineRule="exact"/>
        <w:ind w:firstLine="0"/>
        <w:rPr>
          <w:b/>
          <w:bCs/>
        </w:rPr>
      </w:pPr>
      <w:r>
        <w:rPr>
          <w:rFonts w:hint="cs"/>
          <w:b/>
          <w:bCs/>
          <w:rtl/>
        </w:rPr>
        <w:t>چکیده</w:t>
      </w:r>
    </w:p>
    <w:p w14:paraId="73CC7CE1" w14:textId="77777777" w:rsidR="005259C9" w:rsidRPr="00F330AA" w:rsidRDefault="005259C9" w:rsidP="005259C9">
      <w:pPr>
        <w:tabs>
          <w:tab w:val="right" w:pos="282"/>
        </w:tabs>
      </w:pPr>
    </w:p>
    <w:p w14:paraId="06DFC66B" w14:textId="4B5FE516" w:rsidR="005259C9" w:rsidRPr="00F330AA" w:rsidRDefault="005259C9" w:rsidP="00733D9D">
      <w:pPr>
        <w:rPr>
          <w:rtl/>
          <w:lang w:val="en-GB" w:bidi="fa-IR"/>
        </w:rPr>
      </w:pPr>
      <w:r w:rsidRPr="00F330AA">
        <w:rPr>
          <w:rtl/>
          <w:lang w:val="en-GB" w:bidi="fa-IR"/>
        </w:rPr>
        <w:t xml:space="preserve"> </w:t>
      </w:r>
      <w:r w:rsidR="00354B68" w:rsidRPr="00354B68">
        <w:rPr>
          <w:rtl/>
          <w:lang w:val="en-GB" w:bidi="fa-IR"/>
        </w:rPr>
        <w:t>بهره بردار</w:t>
      </w:r>
      <w:r w:rsidR="00354B68" w:rsidRPr="00354B68">
        <w:rPr>
          <w:rFonts w:hint="cs"/>
          <w:rtl/>
          <w:lang w:val="en-GB" w:bidi="fa-IR"/>
        </w:rPr>
        <w:t>ی</w:t>
      </w:r>
      <w:r w:rsidR="00354B68" w:rsidRPr="00354B68">
        <w:rPr>
          <w:rtl/>
          <w:lang w:val="en-GB" w:bidi="fa-IR"/>
        </w:rPr>
        <w:t xml:space="preserve"> و تحل</w:t>
      </w:r>
      <w:r w:rsidR="00354B68" w:rsidRPr="00354B68">
        <w:rPr>
          <w:rFonts w:hint="cs"/>
          <w:rtl/>
          <w:lang w:val="en-GB" w:bidi="fa-IR"/>
        </w:rPr>
        <w:t>ی</w:t>
      </w:r>
      <w:r w:rsidR="00354B68" w:rsidRPr="00354B68">
        <w:rPr>
          <w:rFonts w:hint="eastAsia"/>
          <w:rtl/>
          <w:lang w:val="en-GB" w:bidi="fa-IR"/>
        </w:rPr>
        <w:t>ل</w:t>
      </w:r>
      <w:r w:rsidR="00354B68" w:rsidRPr="00354B68">
        <w:rPr>
          <w:rtl/>
          <w:lang w:val="en-GB" w:bidi="fa-IR"/>
        </w:rPr>
        <w:t xml:space="preserve"> دق</w:t>
      </w:r>
      <w:r w:rsidR="00354B68" w:rsidRPr="00354B68">
        <w:rPr>
          <w:rFonts w:hint="cs"/>
          <w:rtl/>
          <w:lang w:val="en-GB" w:bidi="fa-IR"/>
        </w:rPr>
        <w:t>ی</w:t>
      </w:r>
      <w:r w:rsidR="00354B68" w:rsidRPr="00354B68">
        <w:rPr>
          <w:rFonts w:hint="eastAsia"/>
          <w:rtl/>
          <w:lang w:val="en-GB" w:bidi="fa-IR"/>
        </w:rPr>
        <w:t>ق</w:t>
      </w:r>
      <w:r w:rsidR="00354B68" w:rsidRPr="00354B68">
        <w:rPr>
          <w:rtl/>
          <w:lang w:val="en-GB" w:bidi="fa-IR"/>
        </w:rPr>
        <w:t xml:space="preserve"> عملکرد تجه</w:t>
      </w:r>
      <w:r w:rsidR="00354B68" w:rsidRPr="00354B68">
        <w:rPr>
          <w:rFonts w:hint="cs"/>
          <w:rtl/>
          <w:lang w:val="en-GB" w:bidi="fa-IR"/>
        </w:rPr>
        <w:t>ی</w:t>
      </w:r>
      <w:r w:rsidR="00354B68" w:rsidRPr="00354B68">
        <w:rPr>
          <w:rFonts w:hint="eastAsia"/>
          <w:rtl/>
          <w:lang w:val="en-GB" w:bidi="fa-IR"/>
        </w:rPr>
        <w:t>زات</w:t>
      </w:r>
      <w:r w:rsidR="00354B68" w:rsidRPr="00354B68">
        <w:rPr>
          <w:rtl/>
          <w:lang w:val="en-GB" w:bidi="fa-IR"/>
        </w:rPr>
        <w:t xml:space="preserve"> مستلزم مدلساز</w:t>
      </w:r>
      <w:r w:rsidR="00354B68" w:rsidRPr="00354B68">
        <w:rPr>
          <w:rFonts w:hint="cs"/>
          <w:rtl/>
          <w:lang w:val="en-GB" w:bidi="fa-IR"/>
        </w:rPr>
        <w:t>ی</w:t>
      </w:r>
      <w:r w:rsidR="00354B68" w:rsidRPr="00354B68">
        <w:rPr>
          <w:rtl/>
          <w:lang w:val="en-GB" w:bidi="fa-IR"/>
        </w:rPr>
        <w:t xml:space="preserve"> دق</w:t>
      </w:r>
      <w:r w:rsidR="00354B68" w:rsidRPr="00354B68">
        <w:rPr>
          <w:rFonts w:hint="cs"/>
          <w:rtl/>
          <w:lang w:val="en-GB" w:bidi="fa-IR"/>
        </w:rPr>
        <w:t>ی</w:t>
      </w:r>
      <w:r w:rsidR="00354B68" w:rsidRPr="00354B68">
        <w:rPr>
          <w:rFonts w:hint="eastAsia"/>
          <w:rtl/>
          <w:lang w:val="en-GB" w:bidi="fa-IR"/>
        </w:rPr>
        <w:t>ق</w:t>
      </w:r>
      <w:r w:rsidR="00354B68" w:rsidRPr="00354B68">
        <w:rPr>
          <w:rtl/>
          <w:lang w:val="en-GB" w:bidi="fa-IR"/>
        </w:rPr>
        <w:t xml:space="preserve"> آن ها در قالب مجموعه ا</w:t>
      </w:r>
      <w:r w:rsidR="00354B68" w:rsidRPr="00354B68">
        <w:rPr>
          <w:rFonts w:hint="cs"/>
          <w:rtl/>
          <w:lang w:val="en-GB" w:bidi="fa-IR"/>
        </w:rPr>
        <w:t>ی</w:t>
      </w:r>
      <w:r w:rsidR="00354B68" w:rsidRPr="00354B68">
        <w:rPr>
          <w:rtl/>
          <w:lang w:val="en-GB" w:bidi="fa-IR"/>
        </w:rPr>
        <w:t xml:space="preserve"> از توابع ر</w:t>
      </w:r>
      <w:r w:rsidR="00354B68" w:rsidRPr="00354B68">
        <w:rPr>
          <w:rFonts w:hint="cs"/>
          <w:rtl/>
          <w:lang w:val="en-GB" w:bidi="fa-IR"/>
        </w:rPr>
        <w:t>ی</w:t>
      </w:r>
      <w:r w:rsidR="00354B68" w:rsidRPr="00354B68">
        <w:rPr>
          <w:rFonts w:hint="eastAsia"/>
          <w:rtl/>
          <w:lang w:val="en-GB" w:bidi="fa-IR"/>
        </w:rPr>
        <w:t>اض</w:t>
      </w:r>
      <w:r w:rsidR="00354B68" w:rsidRPr="00354B68">
        <w:rPr>
          <w:rFonts w:hint="cs"/>
          <w:rtl/>
          <w:lang w:val="en-GB" w:bidi="fa-IR"/>
        </w:rPr>
        <w:t>ی</w:t>
      </w:r>
      <w:r w:rsidR="00354B68" w:rsidRPr="00354B68">
        <w:rPr>
          <w:rtl/>
          <w:lang w:val="en-GB" w:bidi="fa-IR"/>
        </w:rPr>
        <w:t xml:space="preserve"> است. مجموعه د</w:t>
      </w:r>
      <w:r w:rsidR="00354B68" w:rsidRPr="00354B68">
        <w:rPr>
          <w:rFonts w:hint="cs"/>
          <w:rtl/>
          <w:lang w:val="en-GB" w:bidi="fa-IR"/>
        </w:rPr>
        <w:t>ی</w:t>
      </w:r>
      <w:r w:rsidR="00354B68" w:rsidRPr="00354B68">
        <w:rPr>
          <w:rFonts w:hint="eastAsia"/>
          <w:rtl/>
          <w:lang w:val="en-GB" w:bidi="fa-IR"/>
        </w:rPr>
        <w:t>زل</w:t>
      </w:r>
      <w:r w:rsidR="00354B68" w:rsidRPr="00354B68">
        <w:rPr>
          <w:rtl/>
          <w:lang w:val="en-GB" w:bidi="fa-IR"/>
        </w:rPr>
        <w:t xml:space="preserve"> ژنراتور سنکرون سه فاز به عنوان </w:t>
      </w:r>
      <w:r w:rsidR="00354B68" w:rsidRPr="00354B68">
        <w:rPr>
          <w:rFonts w:hint="cs"/>
          <w:rtl/>
          <w:lang w:val="en-GB" w:bidi="fa-IR"/>
        </w:rPr>
        <w:t>ی</w:t>
      </w:r>
      <w:r w:rsidR="00354B68" w:rsidRPr="00354B68">
        <w:rPr>
          <w:rFonts w:hint="eastAsia"/>
          <w:rtl/>
          <w:lang w:val="en-GB" w:bidi="fa-IR"/>
        </w:rPr>
        <w:t>ک</w:t>
      </w:r>
      <w:r w:rsidR="00354B68" w:rsidRPr="00354B68">
        <w:rPr>
          <w:rFonts w:hint="cs"/>
          <w:rtl/>
          <w:lang w:val="en-GB" w:bidi="fa-IR"/>
        </w:rPr>
        <w:t>ی</w:t>
      </w:r>
      <w:r w:rsidR="00354B68" w:rsidRPr="00354B68">
        <w:rPr>
          <w:rtl/>
          <w:lang w:val="en-GB" w:bidi="fa-IR"/>
        </w:rPr>
        <w:t xml:space="preserve"> از اجزا</w:t>
      </w:r>
      <w:r w:rsidR="00354B68" w:rsidRPr="00354B68">
        <w:rPr>
          <w:rFonts w:hint="cs"/>
          <w:rtl/>
          <w:lang w:val="en-GB" w:bidi="fa-IR"/>
        </w:rPr>
        <w:t>ی</w:t>
      </w:r>
      <w:r w:rsidR="00354B68" w:rsidRPr="00354B68">
        <w:rPr>
          <w:rtl/>
          <w:lang w:val="en-GB" w:bidi="fa-IR"/>
        </w:rPr>
        <w:t xml:space="preserve"> بس</w:t>
      </w:r>
      <w:r w:rsidR="00354B68" w:rsidRPr="00354B68">
        <w:rPr>
          <w:rFonts w:hint="cs"/>
          <w:rtl/>
          <w:lang w:val="en-GB" w:bidi="fa-IR"/>
        </w:rPr>
        <w:t>ی</w:t>
      </w:r>
      <w:r w:rsidR="00354B68" w:rsidRPr="00354B68">
        <w:rPr>
          <w:rFonts w:hint="eastAsia"/>
          <w:rtl/>
          <w:lang w:val="en-GB" w:bidi="fa-IR"/>
        </w:rPr>
        <w:t>ار</w:t>
      </w:r>
      <w:r w:rsidR="00354B68" w:rsidRPr="00354B68">
        <w:rPr>
          <w:rtl/>
          <w:lang w:val="en-GB" w:bidi="fa-IR"/>
        </w:rPr>
        <w:t xml:space="preserve"> مهم س</w:t>
      </w:r>
      <w:r w:rsidR="00354B68" w:rsidRPr="00354B68">
        <w:rPr>
          <w:rFonts w:hint="cs"/>
          <w:rtl/>
          <w:lang w:val="en-GB" w:bidi="fa-IR"/>
        </w:rPr>
        <w:t>ی</w:t>
      </w:r>
      <w:r w:rsidR="00354B68" w:rsidRPr="00354B68">
        <w:rPr>
          <w:rFonts w:hint="eastAsia"/>
          <w:rtl/>
          <w:lang w:val="en-GB" w:bidi="fa-IR"/>
        </w:rPr>
        <w:t>ستم</w:t>
      </w:r>
      <w:r w:rsidR="00354B68" w:rsidRPr="00354B68">
        <w:rPr>
          <w:rtl/>
          <w:lang w:val="en-GB" w:bidi="fa-IR"/>
        </w:rPr>
        <w:t xml:space="preserve"> ها</w:t>
      </w:r>
      <w:r w:rsidR="00354B68" w:rsidRPr="00354B68">
        <w:rPr>
          <w:rFonts w:hint="cs"/>
          <w:rtl/>
          <w:lang w:val="en-GB" w:bidi="fa-IR"/>
        </w:rPr>
        <w:t>ی</w:t>
      </w:r>
      <w:r w:rsidR="00354B68" w:rsidRPr="00354B68">
        <w:rPr>
          <w:rtl/>
          <w:lang w:val="en-GB" w:bidi="fa-IR"/>
        </w:rPr>
        <w:t xml:space="preserve"> قدرت است که با گسترش تول</w:t>
      </w:r>
      <w:r w:rsidR="00354B68" w:rsidRPr="00354B68">
        <w:rPr>
          <w:rFonts w:hint="cs"/>
          <w:rtl/>
          <w:lang w:val="en-GB" w:bidi="fa-IR"/>
        </w:rPr>
        <w:t>ی</w:t>
      </w:r>
      <w:r w:rsidR="00354B68" w:rsidRPr="00354B68">
        <w:rPr>
          <w:rFonts w:hint="eastAsia"/>
          <w:rtl/>
          <w:lang w:val="en-GB" w:bidi="fa-IR"/>
        </w:rPr>
        <w:t>د</w:t>
      </w:r>
      <w:r w:rsidR="00354B68" w:rsidRPr="00354B68">
        <w:rPr>
          <w:rtl/>
          <w:lang w:val="en-GB" w:bidi="fa-IR"/>
        </w:rPr>
        <w:t xml:space="preserve"> انرژ</w:t>
      </w:r>
      <w:r w:rsidR="00354B68" w:rsidRPr="00354B68">
        <w:rPr>
          <w:rFonts w:hint="cs"/>
          <w:rtl/>
          <w:lang w:val="en-GB" w:bidi="fa-IR"/>
        </w:rPr>
        <w:t>ی</w:t>
      </w:r>
      <w:r w:rsidR="00354B68" w:rsidRPr="00354B68">
        <w:rPr>
          <w:rtl/>
          <w:lang w:val="en-GB" w:bidi="fa-IR"/>
        </w:rPr>
        <w:t xml:space="preserve"> پراکنده و توسعه گفتمان ر</w:t>
      </w:r>
      <w:r w:rsidR="00354B68" w:rsidRPr="00354B68">
        <w:rPr>
          <w:rFonts w:hint="cs"/>
          <w:rtl/>
          <w:lang w:val="en-GB" w:bidi="fa-IR"/>
        </w:rPr>
        <w:t>ی</w:t>
      </w:r>
      <w:r w:rsidR="00354B68" w:rsidRPr="00354B68">
        <w:rPr>
          <w:rFonts w:hint="eastAsia"/>
          <w:rtl/>
          <w:lang w:val="en-GB" w:bidi="fa-IR"/>
        </w:rPr>
        <w:t>ز</w:t>
      </w:r>
      <w:r w:rsidR="00354B68" w:rsidRPr="00354B68">
        <w:rPr>
          <w:rtl/>
          <w:lang w:val="en-GB" w:bidi="fa-IR"/>
        </w:rPr>
        <w:t xml:space="preserve"> شبکه ها هرروز نق</w:t>
      </w:r>
      <w:r w:rsidR="00354B68" w:rsidRPr="00354B68">
        <w:rPr>
          <w:rFonts w:hint="eastAsia"/>
          <w:rtl/>
          <w:lang w:val="en-GB" w:bidi="fa-IR"/>
        </w:rPr>
        <w:t>ش</w:t>
      </w:r>
      <w:r w:rsidR="00354B68" w:rsidRPr="00354B68">
        <w:rPr>
          <w:rtl/>
          <w:lang w:val="en-GB" w:bidi="fa-IR"/>
        </w:rPr>
        <w:t xml:space="preserve"> پررنگ تر</w:t>
      </w:r>
      <w:r w:rsidR="00354B68" w:rsidRPr="00354B68">
        <w:rPr>
          <w:rFonts w:hint="cs"/>
          <w:rtl/>
          <w:lang w:val="en-GB" w:bidi="fa-IR"/>
        </w:rPr>
        <w:t>ی</w:t>
      </w:r>
      <w:r w:rsidR="00354B68" w:rsidRPr="00354B68">
        <w:rPr>
          <w:rtl/>
          <w:lang w:val="en-GB" w:bidi="fa-IR"/>
        </w:rPr>
        <w:t xml:space="preserve"> نسبت به گذشته پ</w:t>
      </w:r>
      <w:r w:rsidR="00354B68" w:rsidRPr="00354B68">
        <w:rPr>
          <w:rFonts w:hint="cs"/>
          <w:rtl/>
          <w:lang w:val="en-GB" w:bidi="fa-IR"/>
        </w:rPr>
        <w:t>ی</w:t>
      </w:r>
      <w:r w:rsidR="00354B68" w:rsidRPr="00354B68">
        <w:rPr>
          <w:rFonts w:hint="eastAsia"/>
          <w:rtl/>
          <w:lang w:val="en-GB" w:bidi="fa-IR"/>
        </w:rPr>
        <w:t>دا</w:t>
      </w:r>
      <w:r w:rsidR="00354B68" w:rsidRPr="00354B68">
        <w:rPr>
          <w:rtl/>
          <w:lang w:val="en-GB" w:bidi="fa-IR"/>
        </w:rPr>
        <w:t xml:space="preserve"> م</w:t>
      </w:r>
      <w:r w:rsidR="00354B68" w:rsidRPr="00354B68">
        <w:rPr>
          <w:rFonts w:hint="cs"/>
          <w:rtl/>
          <w:lang w:val="en-GB" w:bidi="fa-IR"/>
        </w:rPr>
        <w:t>ی</w:t>
      </w:r>
      <w:r w:rsidR="00354B68" w:rsidRPr="00354B68">
        <w:rPr>
          <w:rtl/>
          <w:lang w:val="en-GB" w:bidi="fa-IR"/>
        </w:rPr>
        <w:t xml:space="preserve"> کند. در ا</w:t>
      </w:r>
      <w:r w:rsidR="00354B68" w:rsidRPr="00354B68">
        <w:rPr>
          <w:rFonts w:hint="cs"/>
          <w:rtl/>
          <w:lang w:val="en-GB" w:bidi="fa-IR"/>
        </w:rPr>
        <w:t>ی</w:t>
      </w:r>
      <w:r w:rsidR="00354B68" w:rsidRPr="00354B68">
        <w:rPr>
          <w:rFonts w:hint="eastAsia"/>
          <w:rtl/>
          <w:lang w:val="en-GB" w:bidi="fa-IR"/>
        </w:rPr>
        <w:t>ن</w:t>
      </w:r>
      <w:r w:rsidR="00354B68" w:rsidRPr="00354B68">
        <w:rPr>
          <w:rtl/>
          <w:lang w:val="en-GB" w:bidi="fa-IR"/>
        </w:rPr>
        <w:t xml:space="preserve"> مقاله مدل د</w:t>
      </w:r>
      <w:r w:rsidR="00354B68" w:rsidRPr="00354B68">
        <w:rPr>
          <w:rFonts w:hint="cs"/>
          <w:rtl/>
          <w:lang w:val="en-GB" w:bidi="fa-IR"/>
        </w:rPr>
        <w:t>ی</w:t>
      </w:r>
      <w:r w:rsidR="00354B68" w:rsidRPr="00354B68">
        <w:rPr>
          <w:rFonts w:hint="eastAsia"/>
          <w:rtl/>
          <w:lang w:val="en-GB" w:bidi="fa-IR"/>
        </w:rPr>
        <w:t>نام</w:t>
      </w:r>
      <w:r w:rsidR="00354B68" w:rsidRPr="00354B68">
        <w:rPr>
          <w:rFonts w:hint="cs"/>
          <w:rtl/>
          <w:lang w:val="en-GB" w:bidi="fa-IR"/>
        </w:rPr>
        <w:t>ی</w:t>
      </w:r>
      <w:r w:rsidR="00354B68" w:rsidRPr="00354B68">
        <w:rPr>
          <w:rFonts w:hint="eastAsia"/>
          <w:rtl/>
          <w:lang w:val="en-GB" w:bidi="fa-IR"/>
        </w:rPr>
        <w:t>ک</w:t>
      </w:r>
      <w:r w:rsidR="00354B68" w:rsidRPr="00354B68">
        <w:rPr>
          <w:rFonts w:hint="cs"/>
          <w:rtl/>
          <w:lang w:val="en-GB" w:bidi="fa-IR"/>
        </w:rPr>
        <w:t>ی</w:t>
      </w:r>
      <w:r w:rsidR="00354B68" w:rsidRPr="00354B68">
        <w:rPr>
          <w:rtl/>
          <w:lang w:val="en-GB" w:bidi="fa-IR"/>
        </w:rPr>
        <w:t xml:space="preserve"> دق</w:t>
      </w:r>
      <w:r w:rsidR="00354B68" w:rsidRPr="00354B68">
        <w:rPr>
          <w:rFonts w:hint="cs"/>
          <w:rtl/>
          <w:lang w:val="en-GB" w:bidi="fa-IR"/>
        </w:rPr>
        <w:t>ی</w:t>
      </w:r>
      <w:r w:rsidR="00354B68" w:rsidRPr="00354B68">
        <w:rPr>
          <w:rFonts w:hint="eastAsia"/>
          <w:rtl/>
          <w:lang w:val="en-GB" w:bidi="fa-IR"/>
        </w:rPr>
        <w:t>ق</w:t>
      </w:r>
      <w:r w:rsidR="00354B68" w:rsidRPr="00354B68">
        <w:rPr>
          <w:rtl/>
          <w:lang w:val="en-GB" w:bidi="fa-IR"/>
        </w:rPr>
        <w:t xml:space="preserve"> تر</w:t>
      </w:r>
      <w:r w:rsidR="00354B68" w:rsidRPr="00354B68">
        <w:rPr>
          <w:rFonts w:hint="cs"/>
          <w:rtl/>
          <w:lang w:val="en-GB" w:bidi="fa-IR"/>
        </w:rPr>
        <w:t>ی</w:t>
      </w:r>
      <w:r w:rsidR="00354B68" w:rsidRPr="00354B68">
        <w:rPr>
          <w:rtl/>
          <w:lang w:val="en-GB" w:bidi="fa-IR"/>
        </w:rPr>
        <w:t xml:space="preserve"> برا</w:t>
      </w:r>
      <w:r w:rsidR="00354B68" w:rsidRPr="00354B68">
        <w:rPr>
          <w:rFonts w:hint="cs"/>
          <w:rtl/>
          <w:lang w:val="en-GB" w:bidi="fa-IR"/>
        </w:rPr>
        <w:t>ی</w:t>
      </w:r>
      <w:r w:rsidR="00354B68" w:rsidRPr="00354B68">
        <w:rPr>
          <w:rtl/>
          <w:lang w:val="en-GB" w:bidi="fa-IR"/>
        </w:rPr>
        <w:t xml:space="preserve"> ا</w:t>
      </w:r>
      <w:r w:rsidR="00354B68" w:rsidRPr="00354B68">
        <w:rPr>
          <w:rFonts w:hint="cs"/>
          <w:rtl/>
          <w:lang w:val="en-GB" w:bidi="fa-IR"/>
        </w:rPr>
        <w:t>ی</w:t>
      </w:r>
      <w:r w:rsidR="00354B68" w:rsidRPr="00354B68">
        <w:rPr>
          <w:rFonts w:hint="eastAsia"/>
          <w:rtl/>
          <w:lang w:val="en-GB" w:bidi="fa-IR"/>
        </w:rPr>
        <w:t>ن</w:t>
      </w:r>
      <w:r w:rsidR="00354B68" w:rsidRPr="00354B68">
        <w:rPr>
          <w:rtl/>
          <w:lang w:val="en-GB" w:bidi="fa-IR"/>
        </w:rPr>
        <w:t xml:space="preserve"> تجه</w:t>
      </w:r>
      <w:r w:rsidR="00354B68" w:rsidRPr="00354B68">
        <w:rPr>
          <w:rFonts w:hint="cs"/>
          <w:rtl/>
          <w:lang w:val="en-GB" w:bidi="fa-IR"/>
        </w:rPr>
        <w:t>ی</w:t>
      </w:r>
      <w:r w:rsidR="00354B68" w:rsidRPr="00354B68">
        <w:rPr>
          <w:rFonts w:hint="eastAsia"/>
          <w:rtl/>
          <w:lang w:val="en-GB" w:bidi="fa-IR"/>
        </w:rPr>
        <w:t>ز</w:t>
      </w:r>
      <w:r w:rsidR="00354B68" w:rsidRPr="00354B68">
        <w:rPr>
          <w:rtl/>
          <w:lang w:val="en-GB" w:bidi="fa-IR"/>
        </w:rPr>
        <w:t xml:space="preserve"> الکترومکان</w:t>
      </w:r>
      <w:r w:rsidR="00354B68" w:rsidRPr="00354B68">
        <w:rPr>
          <w:rFonts w:hint="cs"/>
          <w:rtl/>
          <w:lang w:val="en-GB" w:bidi="fa-IR"/>
        </w:rPr>
        <w:t>ی</w:t>
      </w:r>
      <w:r w:rsidR="00354B68" w:rsidRPr="00354B68">
        <w:rPr>
          <w:rFonts w:hint="eastAsia"/>
          <w:rtl/>
          <w:lang w:val="en-GB" w:bidi="fa-IR"/>
        </w:rPr>
        <w:t>ک</w:t>
      </w:r>
      <w:r w:rsidR="00354B68" w:rsidRPr="00354B68">
        <w:rPr>
          <w:rFonts w:hint="cs"/>
          <w:rtl/>
          <w:lang w:val="en-GB" w:bidi="fa-IR"/>
        </w:rPr>
        <w:t>ی</w:t>
      </w:r>
      <w:r w:rsidR="00354B68" w:rsidRPr="00354B68">
        <w:rPr>
          <w:rtl/>
          <w:lang w:val="en-GB" w:bidi="fa-IR"/>
        </w:rPr>
        <w:t xml:space="preserve"> استخراج م</w:t>
      </w:r>
      <w:r w:rsidR="00354B68" w:rsidRPr="00354B68">
        <w:rPr>
          <w:rFonts w:hint="cs"/>
          <w:rtl/>
          <w:lang w:val="en-GB" w:bidi="fa-IR"/>
        </w:rPr>
        <w:t>ی</w:t>
      </w:r>
      <w:r w:rsidR="00354B68" w:rsidRPr="00354B68">
        <w:rPr>
          <w:rtl/>
          <w:lang w:val="en-GB" w:bidi="fa-IR"/>
        </w:rPr>
        <w:t xml:space="preserve"> شود. روش مدلساز</w:t>
      </w:r>
      <w:r w:rsidR="00354B68" w:rsidRPr="00354B68">
        <w:rPr>
          <w:rFonts w:hint="cs"/>
          <w:rtl/>
          <w:lang w:val="en-GB" w:bidi="fa-IR"/>
        </w:rPr>
        <w:t>ی</w:t>
      </w:r>
      <w:r w:rsidR="00354B68" w:rsidRPr="00354B68">
        <w:rPr>
          <w:rtl/>
          <w:lang w:val="en-GB" w:bidi="fa-IR"/>
        </w:rPr>
        <w:t xml:space="preserve"> س</w:t>
      </w:r>
      <w:r w:rsidR="00354B68" w:rsidRPr="00354B68">
        <w:rPr>
          <w:rFonts w:hint="cs"/>
          <w:rtl/>
          <w:lang w:val="en-GB" w:bidi="fa-IR"/>
        </w:rPr>
        <w:t>ی</w:t>
      </w:r>
      <w:r w:rsidR="00354B68" w:rsidRPr="00354B68">
        <w:rPr>
          <w:rFonts w:hint="eastAsia"/>
          <w:rtl/>
          <w:lang w:val="en-GB" w:bidi="fa-IR"/>
        </w:rPr>
        <w:t>ستم</w:t>
      </w:r>
      <w:r w:rsidR="00354B68" w:rsidRPr="00354B68">
        <w:rPr>
          <w:rtl/>
          <w:lang w:val="en-GB" w:bidi="fa-IR"/>
        </w:rPr>
        <w:t xml:space="preserve"> تحر</w:t>
      </w:r>
      <w:r w:rsidR="00354B68" w:rsidRPr="00354B68">
        <w:rPr>
          <w:rFonts w:hint="cs"/>
          <w:rtl/>
          <w:lang w:val="en-GB" w:bidi="fa-IR"/>
        </w:rPr>
        <w:t>ی</w:t>
      </w:r>
      <w:r w:rsidR="00354B68" w:rsidRPr="00354B68">
        <w:rPr>
          <w:rFonts w:hint="eastAsia"/>
          <w:rtl/>
          <w:lang w:val="en-GB" w:bidi="fa-IR"/>
        </w:rPr>
        <w:t>ک</w:t>
      </w:r>
      <w:r w:rsidR="00354B68" w:rsidRPr="00354B68">
        <w:rPr>
          <w:rtl/>
          <w:lang w:val="en-GB" w:bidi="fa-IR"/>
        </w:rPr>
        <w:t xml:space="preserve"> جر</w:t>
      </w:r>
      <w:r w:rsidR="00354B68" w:rsidRPr="00354B68">
        <w:rPr>
          <w:rFonts w:hint="cs"/>
          <w:rtl/>
          <w:lang w:val="en-GB" w:bidi="fa-IR"/>
        </w:rPr>
        <w:t>ی</w:t>
      </w:r>
      <w:r w:rsidR="00354B68" w:rsidRPr="00354B68">
        <w:rPr>
          <w:rFonts w:hint="eastAsia"/>
          <w:rtl/>
          <w:lang w:val="en-GB" w:bidi="fa-IR"/>
        </w:rPr>
        <w:t>ان</w:t>
      </w:r>
      <w:r w:rsidR="00354B68" w:rsidRPr="00354B68">
        <w:rPr>
          <w:rtl/>
          <w:lang w:val="en-GB" w:bidi="fa-IR"/>
        </w:rPr>
        <w:t xml:space="preserve"> متناوب </w:t>
      </w:r>
      <w:r w:rsidR="00354B68">
        <w:rPr>
          <w:lang w:val="en-GB" w:bidi="fa-IR"/>
        </w:rPr>
        <w:t>AC1A</w:t>
      </w:r>
      <w:r w:rsidR="00354B68" w:rsidRPr="00354B68">
        <w:rPr>
          <w:rtl/>
          <w:lang w:val="en-GB" w:bidi="fa-IR"/>
        </w:rPr>
        <w:t xml:space="preserve"> مطابق با استاندارد </w:t>
      </w:r>
      <w:r w:rsidR="00354B68" w:rsidRPr="00354B68">
        <w:rPr>
          <w:lang w:val="en-GB" w:bidi="fa-IR"/>
        </w:rPr>
        <w:t>IEEE</w:t>
      </w:r>
      <w:r w:rsidR="00354B68" w:rsidRPr="00354B68">
        <w:rPr>
          <w:rtl/>
          <w:lang w:val="en-GB" w:bidi="fa-IR"/>
        </w:rPr>
        <w:t xml:space="preserve"> و همچن</w:t>
      </w:r>
      <w:r w:rsidR="00354B68" w:rsidRPr="00354B68">
        <w:rPr>
          <w:rFonts w:hint="cs"/>
          <w:rtl/>
          <w:lang w:val="en-GB" w:bidi="fa-IR"/>
        </w:rPr>
        <w:t>ی</w:t>
      </w:r>
      <w:r w:rsidR="00354B68" w:rsidRPr="00354B68">
        <w:rPr>
          <w:rFonts w:hint="eastAsia"/>
          <w:rtl/>
          <w:lang w:val="en-GB" w:bidi="fa-IR"/>
        </w:rPr>
        <w:t>ن</w:t>
      </w:r>
      <w:r w:rsidR="00354B68" w:rsidRPr="00354B68">
        <w:rPr>
          <w:rtl/>
          <w:lang w:val="en-GB" w:bidi="fa-IR"/>
        </w:rPr>
        <w:t xml:space="preserve"> مدلساز</w:t>
      </w:r>
      <w:r w:rsidR="00354B68" w:rsidRPr="00354B68">
        <w:rPr>
          <w:rFonts w:hint="cs"/>
          <w:rtl/>
          <w:lang w:val="en-GB" w:bidi="fa-IR"/>
        </w:rPr>
        <w:t>ی</w:t>
      </w:r>
      <w:r w:rsidR="00354B68" w:rsidRPr="00354B68">
        <w:rPr>
          <w:rtl/>
          <w:lang w:val="en-GB" w:bidi="fa-IR"/>
        </w:rPr>
        <w:t xml:space="preserve"> گاورنر د</w:t>
      </w:r>
      <w:r w:rsidR="00354B68" w:rsidRPr="00354B68">
        <w:rPr>
          <w:rFonts w:hint="cs"/>
          <w:rtl/>
          <w:lang w:val="en-GB" w:bidi="fa-IR"/>
        </w:rPr>
        <w:t>ی</w:t>
      </w:r>
      <w:r w:rsidR="00354B68" w:rsidRPr="00354B68">
        <w:rPr>
          <w:rFonts w:hint="eastAsia"/>
          <w:rtl/>
          <w:lang w:val="en-GB" w:bidi="fa-IR"/>
        </w:rPr>
        <w:t>زل</w:t>
      </w:r>
      <w:r w:rsidR="00354B68" w:rsidRPr="00354B68">
        <w:rPr>
          <w:rtl/>
          <w:lang w:val="en-GB" w:bidi="fa-IR"/>
        </w:rPr>
        <w:t xml:space="preserve"> به تفص</w:t>
      </w:r>
      <w:r w:rsidR="00354B68" w:rsidRPr="00354B68">
        <w:rPr>
          <w:rFonts w:hint="cs"/>
          <w:rtl/>
          <w:lang w:val="en-GB" w:bidi="fa-IR"/>
        </w:rPr>
        <w:t>ی</w:t>
      </w:r>
      <w:r w:rsidR="00354B68" w:rsidRPr="00354B68">
        <w:rPr>
          <w:rFonts w:hint="eastAsia"/>
          <w:rtl/>
          <w:lang w:val="en-GB" w:bidi="fa-IR"/>
        </w:rPr>
        <w:t>ل</w:t>
      </w:r>
      <w:r w:rsidR="00354B68" w:rsidRPr="00354B68">
        <w:rPr>
          <w:rtl/>
          <w:lang w:val="en-GB" w:bidi="fa-IR"/>
        </w:rPr>
        <w:t xml:space="preserve"> ب</w:t>
      </w:r>
      <w:r w:rsidR="00354B68" w:rsidRPr="00354B68">
        <w:rPr>
          <w:rFonts w:hint="cs"/>
          <w:rtl/>
          <w:lang w:val="en-GB" w:bidi="fa-IR"/>
        </w:rPr>
        <w:t>ی</w:t>
      </w:r>
      <w:r w:rsidR="00354B68" w:rsidRPr="00354B68">
        <w:rPr>
          <w:rFonts w:hint="eastAsia"/>
          <w:rtl/>
          <w:lang w:val="en-GB" w:bidi="fa-IR"/>
        </w:rPr>
        <w:t>ان</w:t>
      </w:r>
      <w:r w:rsidR="00354B68" w:rsidRPr="00354B68">
        <w:rPr>
          <w:rtl/>
          <w:lang w:val="en-GB" w:bidi="fa-IR"/>
        </w:rPr>
        <w:t xml:space="preserve"> شده است. مدل استخرا</w:t>
      </w:r>
      <w:r w:rsidR="00733D9D">
        <w:rPr>
          <w:rFonts w:hint="cs"/>
          <w:rtl/>
          <w:lang w:val="en-GB" w:bidi="fa-IR"/>
        </w:rPr>
        <w:t>ج</w:t>
      </w:r>
      <w:r w:rsidR="00354B68" w:rsidRPr="00354B68">
        <w:rPr>
          <w:rtl/>
          <w:lang w:val="en-GB" w:bidi="fa-IR"/>
        </w:rPr>
        <w:t xml:space="preserve"> شده در </w:t>
      </w:r>
      <w:r w:rsidR="00354B68" w:rsidRPr="00354B68">
        <w:rPr>
          <w:rFonts w:hint="eastAsia"/>
          <w:rtl/>
          <w:lang w:val="en-GB" w:bidi="fa-IR"/>
        </w:rPr>
        <w:t>نرم</w:t>
      </w:r>
      <w:r w:rsidR="00354B68" w:rsidRPr="00354B68">
        <w:rPr>
          <w:rtl/>
          <w:lang w:val="en-GB" w:bidi="fa-IR"/>
        </w:rPr>
        <w:t xml:space="preserve"> افزار متلب </w:t>
      </w:r>
      <w:r w:rsidR="00354B68">
        <w:rPr>
          <w:lang w:bidi="fa-IR"/>
        </w:rPr>
        <w:t>(</w:t>
      </w:r>
      <w:r w:rsidR="00354B68" w:rsidRPr="00354B68">
        <w:rPr>
          <w:lang w:val="en-GB" w:bidi="fa-IR"/>
        </w:rPr>
        <w:t>MATLAB/Simulink)</w:t>
      </w:r>
      <w:r w:rsidR="00354B68">
        <w:rPr>
          <w:rFonts w:hint="cs"/>
          <w:rtl/>
          <w:lang w:val="en-GB" w:bidi="fa-IR"/>
        </w:rPr>
        <w:t xml:space="preserve"> پ</w:t>
      </w:r>
      <w:r w:rsidR="00354B68" w:rsidRPr="00354B68">
        <w:rPr>
          <w:rFonts w:hint="cs"/>
          <w:rtl/>
          <w:lang w:val="en-GB" w:bidi="fa-IR"/>
        </w:rPr>
        <w:t>ی</w:t>
      </w:r>
      <w:r w:rsidR="00354B68" w:rsidRPr="00354B68">
        <w:rPr>
          <w:rFonts w:hint="eastAsia"/>
          <w:rtl/>
          <w:lang w:val="en-GB" w:bidi="fa-IR"/>
        </w:rPr>
        <w:t>اده</w:t>
      </w:r>
      <w:r w:rsidR="00354B68" w:rsidRPr="00354B68">
        <w:rPr>
          <w:rtl/>
          <w:lang w:val="en-GB" w:bidi="fa-IR"/>
        </w:rPr>
        <w:t xml:space="preserve"> ساز</w:t>
      </w:r>
      <w:r w:rsidR="00354B68" w:rsidRPr="00354B68">
        <w:rPr>
          <w:rFonts w:hint="cs"/>
          <w:rtl/>
          <w:lang w:val="en-GB" w:bidi="fa-IR"/>
        </w:rPr>
        <w:t>ی</w:t>
      </w:r>
      <w:r w:rsidR="00354B68" w:rsidRPr="00354B68">
        <w:rPr>
          <w:rtl/>
          <w:lang w:val="en-GB" w:bidi="fa-IR"/>
        </w:rPr>
        <w:t xml:space="preserve"> م</w:t>
      </w:r>
      <w:r w:rsidR="00354B68" w:rsidRPr="00354B68">
        <w:rPr>
          <w:rFonts w:hint="cs"/>
          <w:rtl/>
          <w:lang w:val="en-GB" w:bidi="fa-IR"/>
        </w:rPr>
        <w:t>ی</w:t>
      </w:r>
      <w:r w:rsidR="00354B68" w:rsidRPr="00354B68">
        <w:rPr>
          <w:rtl/>
          <w:lang w:val="en-GB" w:bidi="fa-IR"/>
        </w:rPr>
        <w:t xml:space="preserve"> گردد. ط</w:t>
      </w:r>
      <w:r w:rsidR="00354B68" w:rsidRPr="00354B68">
        <w:rPr>
          <w:rFonts w:hint="cs"/>
          <w:rtl/>
          <w:lang w:val="en-GB" w:bidi="fa-IR"/>
        </w:rPr>
        <w:t>ی</w:t>
      </w:r>
      <w:r w:rsidR="00354B68" w:rsidRPr="00354B68">
        <w:rPr>
          <w:rtl/>
          <w:lang w:val="en-GB" w:bidi="fa-IR"/>
        </w:rPr>
        <w:t xml:space="preserve"> سنار</w:t>
      </w:r>
      <w:r w:rsidR="00354B68" w:rsidRPr="00354B68">
        <w:rPr>
          <w:rFonts w:hint="cs"/>
          <w:rtl/>
          <w:lang w:val="en-GB" w:bidi="fa-IR"/>
        </w:rPr>
        <w:t>ی</w:t>
      </w:r>
      <w:r w:rsidR="00354B68" w:rsidRPr="00354B68">
        <w:rPr>
          <w:rFonts w:hint="eastAsia"/>
          <w:rtl/>
          <w:lang w:val="en-GB" w:bidi="fa-IR"/>
        </w:rPr>
        <w:t>وها</w:t>
      </w:r>
      <w:r w:rsidR="00354B68" w:rsidRPr="00354B68">
        <w:rPr>
          <w:rFonts w:hint="cs"/>
          <w:rtl/>
          <w:lang w:val="en-GB" w:bidi="fa-IR"/>
        </w:rPr>
        <w:t>ی</w:t>
      </w:r>
      <w:r w:rsidR="00354B68" w:rsidRPr="00354B68">
        <w:rPr>
          <w:rtl/>
          <w:lang w:val="en-GB" w:bidi="fa-IR"/>
        </w:rPr>
        <w:t xml:space="preserve"> مختلف</w:t>
      </w:r>
      <w:r w:rsidR="00354B68" w:rsidRPr="00354B68">
        <w:rPr>
          <w:rFonts w:hint="cs"/>
          <w:rtl/>
          <w:lang w:val="en-GB" w:bidi="fa-IR"/>
        </w:rPr>
        <w:t>ی</w:t>
      </w:r>
      <w:r w:rsidR="00354B68" w:rsidRPr="00354B68">
        <w:rPr>
          <w:rtl/>
          <w:lang w:val="en-GB" w:bidi="fa-IR"/>
        </w:rPr>
        <w:t xml:space="preserve"> همچون </w:t>
      </w:r>
      <w:r w:rsidR="00733D9D">
        <w:rPr>
          <w:rFonts w:hint="cs"/>
          <w:rtl/>
          <w:lang w:val="en-GB" w:bidi="fa-IR"/>
        </w:rPr>
        <w:t>ت</w:t>
      </w:r>
      <w:r w:rsidR="00354B68" w:rsidRPr="00354B68">
        <w:rPr>
          <w:rtl/>
          <w:lang w:val="en-GB" w:bidi="fa-IR"/>
        </w:rPr>
        <w:t>ثب</w:t>
      </w:r>
      <w:r w:rsidR="00B71F75">
        <w:rPr>
          <w:rFonts w:hint="cs"/>
          <w:rtl/>
          <w:lang w:val="en-GB" w:bidi="fa-IR"/>
        </w:rPr>
        <w:t>ی</w:t>
      </w:r>
      <w:r w:rsidR="00354B68" w:rsidRPr="00354B68">
        <w:rPr>
          <w:rtl/>
          <w:lang w:val="en-GB" w:bidi="fa-IR"/>
        </w:rPr>
        <w:t>ت ولتاژ و فرکانس در اثر تغ</w:t>
      </w:r>
      <w:r w:rsidR="00354B68" w:rsidRPr="00354B68">
        <w:rPr>
          <w:rFonts w:hint="cs"/>
          <w:rtl/>
          <w:lang w:val="en-GB" w:bidi="fa-IR"/>
        </w:rPr>
        <w:t>یی</w:t>
      </w:r>
      <w:r w:rsidR="00354B68" w:rsidRPr="00354B68">
        <w:rPr>
          <w:rFonts w:hint="eastAsia"/>
          <w:rtl/>
          <w:lang w:val="en-GB" w:bidi="fa-IR"/>
        </w:rPr>
        <w:t>ر</w:t>
      </w:r>
      <w:r w:rsidR="00354B68" w:rsidRPr="00354B68">
        <w:rPr>
          <w:rtl/>
          <w:lang w:val="en-GB" w:bidi="fa-IR"/>
        </w:rPr>
        <w:t xml:space="preserve"> بار ژنراتور</w:t>
      </w:r>
      <w:r w:rsidR="00733D9D">
        <w:rPr>
          <w:rFonts w:hint="cs"/>
          <w:rtl/>
          <w:lang w:val="en-GB" w:bidi="fa-IR"/>
        </w:rPr>
        <w:t>، رفتار دینامیکی دیزل ژنراتور</w:t>
      </w:r>
      <w:r w:rsidR="00354B68" w:rsidRPr="00354B68">
        <w:rPr>
          <w:rtl/>
          <w:lang w:val="en-GB" w:bidi="fa-IR"/>
        </w:rPr>
        <w:t xml:space="preserve"> مورد ارز</w:t>
      </w:r>
      <w:r w:rsidR="00354B68" w:rsidRPr="00354B68">
        <w:rPr>
          <w:rFonts w:hint="cs"/>
          <w:rtl/>
          <w:lang w:val="en-GB" w:bidi="fa-IR"/>
        </w:rPr>
        <w:t>ی</w:t>
      </w:r>
      <w:r w:rsidR="00354B68" w:rsidRPr="00354B68">
        <w:rPr>
          <w:rFonts w:hint="eastAsia"/>
          <w:rtl/>
          <w:lang w:val="en-GB" w:bidi="fa-IR"/>
        </w:rPr>
        <w:t>اب</w:t>
      </w:r>
      <w:r w:rsidR="00354B68" w:rsidRPr="00354B68">
        <w:rPr>
          <w:rFonts w:hint="cs"/>
          <w:rtl/>
          <w:lang w:val="en-GB" w:bidi="fa-IR"/>
        </w:rPr>
        <w:t>ی</w:t>
      </w:r>
      <w:r w:rsidR="00354B68" w:rsidRPr="00354B68">
        <w:rPr>
          <w:rtl/>
          <w:lang w:val="en-GB" w:bidi="fa-IR"/>
        </w:rPr>
        <w:t xml:space="preserve"> قرار م</w:t>
      </w:r>
      <w:r w:rsidR="00354B68" w:rsidRPr="00354B68">
        <w:rPr>
          <w:rFonts w:hint="cs"/>
          <w:rtl/>
          <w:lang w:val="en-GB" w:bidi="fa-IR"/>
        </w:rPr>
        <w:t>ی</w:t>
      </w:r>
      <w:r w:rsidR="00354B68" w:rsidRPr="00354B68">
        <w:rPr>
          <w:rtl/>
          <w:lang w:val="en-GB" w:bidi="fa-IR"/>
        </w:rPr>
        <w:t xml:space="preserve"> گردد. کارکرد مواز</w:t>
      </w:r>
      <w:r w:rsidR="00354B68" w:rsidRPr="00354B68">
        <w:rPr>
          <w:rFonts w:hint="cs"/>
          <w:rtl/>
          <w:lang w:val="en-GB" w:bidi="fa-IR"/>
        </w:rPr>
        <w:t>ی</w:t>
      </w:r>
      <w:r w:rsidR="00354B68" w:rsidRPr="00354B68">
        <w:rPr>
          <w:rtl/>
          <w:lang w:val="en-GB" w:bidi="fa-IR"/>
        </w:rPr>
        <w:t xml:space="preserve"> دو ژنراتور و نحوه تقس</w:t>
      </w:r>
      <w:r w:rsidR="00354B68" w:rsidRPr="00354B68">
        <w:rPr>
          <w:rFonts w:hint="cs"/>
          <w:rtl/>
          <w:lang w:val="en-GB" w:bidi="fa-IR"/>
        </w:rPr>
        <w:t>ی</w:t>
      </w:r>
      <w:r w:rsidR="00354B68" w:rsidRPr="00354B68">
        <w:rPr>
          <w:rFonts w:hint="eastAsia"/>
          <w:rtl/>
          <w:lang w:val="en-GB" w:bidi="fa-IR"/>
        </w:rPr>
        <w:t>م</w:t>
      </w:r>
      <w:r w:rsidR="00354B68" w:rsidRPr="00354B68">
        <w:rPr>
          <w:rtl/>
          <w:lang w:val="en-GB" w:bidi="fa-IR"/>
        </w:rPr>
        <w:t xml:space="preserve"> بار ب</w:t>
      </w:r>
      <w:r w:rsidR="00354B68" w:rsidRPr="00354B68">
        <w:rPr>
          <w:rFonts w:hint="cs"/>
          <w:rtl/>
          <w:lang w:val="en-GB" w:bidi="fa-IR"/>
        </w:rPr>
        <w:t>ی</w:t>
      </w:r>
      <w:r w:rsidR="00354B68" w:rsidRPr="00354B68">
        <w:rPr>
          <w:rFonts w:hint="eastAsia"/>
          <w:rtl/>
          <w:lang w:val="en-GB" w:bidi="fa-IR"/>
        </w:rPr>
        <w:t>ن</w:t>
      </w:r>
      <w:r w:rsidR="00354B68" w:rsidRPr="00354B68">
        <w:rPr>
          <w:rtl/>
          <w:lang w:val="en-GB" w:bidi="fa-IR"/>
        </w:rPr>
        <w:t xml:space="preserve"> آن ها از د</w:t>
      </w:r>
      <w:r w:rsidR="00354B68" w:rsidRPr="00354B68">
        <w:rPr>
          <w:rFonts w:hint="cs"/>
          <w:rtl/>
          <w:lang w:val="en-GB" w:bidi="fa-IR"/>
        </w:rPr>
        <w:t>ی</w:t>
      </w:r>
      <w:r w:rsidR="00354B68" w:rsidRPr="00354B68">
        <w:rPr>
          <w:rFonts w:hint="eastAsia"/>
          <w:rtl/>
          <w:lang w:val="en-GB" w:bidi="fa-IR"/>
        </w:rPr>
        <w:t>گر</w:t>
      </w:r>
      <w:r w:rsidR="00354B68" w:rsidRPr="00354B68">
        <w:rPr>
          <w:rtl/>
          <w:lang w:val="en-GB" w:bidi="fa-IR"/>
        </w:rPr>
        <w:t xml:space="preserve"> و</w:t>
      </w:r>
      <w:r w:rsidR="00354B68" w:rsidRPr="00354B68">
        <w:rPr>
          <w:rFonts w:hint="cs"/>
          <w:rtl/>
          <w:lang w:val="en-GB" w:bidi="fa-IR"/>
        </w:rPr>
        <w:t>ی</w:t>
      </w:r>
      <w:r w:rsidR="00354B68" w:rsidRPr="00354B68">
        <w:rPr>
          <w:rFonts w:hint="eastAsia"/>
          <w:rtl/>
          <w:lang w:val="en-GB" w:bidi="fa-IR"/>
        </w:rPr>
        <w:t>ژگ</w:t>
      </w:r>
      <w:r w:rsidR="00354B68" w:rsidRPr="00354B68">
        <w:rPr>
          <w:rFonts w:hint="cs"/>
          <w:rtl/>
          <w:lang w:val="en-GB" w:bidi="fa-IR"/>
        </w:rPr>
        <w:t>ی</w:t>
      </w:r>
      <w:r w:rsidR="00354B68" w:rsidRPr="00354B68">
        <w:rPr>
          <w:rtl/>
          <w:lang w:val="en-GB" w:bidi="fa-IR"/>
        </w:rPr>
        <w:t xml:space="preserve"> ها</w:t>
      </w:r>
      <w:r w:rsidR="00354B68" w:rsidRPr="00354B68">
        <w:rPr>
          <w:rFonts w:hint="cs"/>
          <w:rtl/>
          <w:lang w:val="en-GB" w:bidi="fa-IR"/>
        </w:rPr>
        <w:t>ی</w:t>
      </w:r>
      <w:r w:rsidR="00354B68" w:rsidRPr="00354B68">
        <w:rPr>
          <w:rtl/>
          <w:lang w:val="en-GB" w:bidi="fa-IR"/>
        </w:rPr>
        <w:t xml:space="preserve"> ا</w:t>
      </w:r>
      <w:r w:rsidR="00354B68" w:rsidRPr="00354B68">
        <w:rPr>
          <w:rFonts w:hint="cs"/>
          <w:rtl/>
          <w:lang w:val="en-GB" w:bidi="fa-IR"/>
        </w:rPr>
        <w:t>ی</w:t>
      </w:r>
      <w:r w:rsidR="00354B68" w:rsidRPr="00354B68">
        <w:rPr>
          <w:rFonts w:hint="eastAsia"/>
          <w:rtl/>
          <w:lang w:val="en-GB" w:bidi="fa-IR"/>
        </w:rPr>
        <w:t>ن</w:t>
      </w:r>
      <w:r w:rsidR="00354B68" w:rsidRPr="00354B68">
        <w:rPr>
          <w:rtl/>
          <w:lang w:val="en-GB" w:bidi="fa-IR"/>
        </w:rPr>
        <w:t xml:space="preserve"> تحق</w:t>
      </w:r>
      <w:r w:rsidR="00354B68" w:rsidRPr="00354B68">
        <w:rPr>
          <w:rFonts w:hint="cs"/>
          <w:rtl/>
          <w:lang w:val="en-GB" w:bidi="fa-IR"/>
        </w:rPr>
        <w:t>ی</w:t>
      </w:r>
      <w:r w:rsidR="00354B68" w:rsidRPr="00354B68">
        <w:rPr>
          <w:rFonts w:hint="eastAsia"/>
          <w:rtl/>
          <w:lang w:val="en-GB" w:bidi="fa-IR"/>
        </w:rPr>
        <w:t>ق</w:t>
      </w:r>
      <w:r w:rsidR="00354B68" w:rsidRPr="00354B68">
        <w:rPr>
          <w:rtl/>
          <w:lang w:val="en-GB" w:bidi="fa-IR"/>
        </w:rPr>
        <w:t xml:space="preserve"> است.</w:t>
      </w:r>
    </w:p>
    <w:p w14:paraId="51CBA1F4" w14:textId="77777777" w:rsidR="005259C9" w:rsidRPr="00F330AA" w:rsidRDefault="005259C9" w:rsidP="005259C9">
      <w:pPr>
        <w:pStyle w:val="BlockText"/>
        <w:tabs>
          <w:tab w:val="right" w:pos="282"/>
        </w:tabs>
        <w:ind w:left="0" w:right="0"/>
        <w:rPr>
          <w:sz w:val="24"/>
          <w:lang w:bidi="fa-IR"/>
        </w:rPr>
      </w:pPr>
    </w:p>
    <w:p w14:paraId="0219AE01" w14:textId="08E128FA" w:rsidR="005259C9" w:rsidRPr="00F330AA" w:rsidRDefault="005259C9" w:rsidP="00354B68">
      <w:pPr>
        <w:pStyle w:val="BlockText"/>
        <w:tabs>
          <w:tab w:val="right" w:pos="282"/>
        </w:tabs>
        <w:ind w:left="0" w:right="0"/>
        <w:jc w:val="lowKashida"/>
        <w:rPr>
          <w:b/>
          <w:bCs/>
        </w:rPr>
      </w:pPr>
      <w:bookmarkStart w:id="0" w:name="OLE_LINK1"/>
      <w:bookmarkStart w:id="1" w:name="OLE_LINK2"/>
      <w:r w:rsidRPr="00F330AA">
        <w:rPr>
          <w:b/>
          <w:bCs/>
          <w:sz w:val="24"/>
          <w:rtl/>
          <w:lang w:val="en-GB" w:bidi="fa-IR"/>
        </w:rPr>
        <w:t xml:space="preserve">کلمات کليدي: </w:t>
      </w:r>
      <w:bookmarkEnd w:id="0"/>
      <w:bookmarkEnd w:id="1"/>
      <w:r w:rsidR="00354B68" w:rsidRPr="00354B68">
        <w:rPr>
          <w:rFonts w:hint="cs"/>
          <w:sz w:val="24"/>
          <w:rtl/>
          <w:lang w:val="en-GB" w:bidi="fa-IR"/>
        </w:rPr>
        <w:t xml:space="preserve">دیزل ژنراتور ، گاورنر، سیستم تحریک </w:t>
      </w:r>
      <w:r w:rsidR="00354B68" w:rsidRPr="00354B68">
        <w:rPr>
          <w:sz w:val="24"/>
          <w:lang w:bidi="fa-IR"/>
        </w:rPr>
        <w:t>AC1A</w:t>
      </w:r>
      <w:r w:rsidR="00354B68" w:rsidRPr="00354B68">
        <w:rPr>
          <w:rFonts w:hint="cs"/>
          <w:sz w:val="24"/>
          <w:rtl/>
          <w:lang w:val="en-GB" w:bidi="fa-IR"/>
        </w:rPr>
        <w:t xml:space="preserve"> ، </w:t>
      </w:r>
      <w:r w:rsidR="00354B68" w:rsidRPr="00354B68">
        <w:rPr>
          <w:sz w:val="24"/>
          <w:lang w:bidi="fa-IR"/>
        </w:rPr>
        <w:t>AVR</w:t>
      </w:r>
      <w:r w:rsidR="00354B68" w:rsidRPr="00354B68">
        <w:rPr>
          <w:rFonts w:hint="cs"/>
          <w:sz w:val="24"/>
          <w:rtl/>
          <w:lang w:val="en-GB" w:bidi="fa-IR"/>
        </w:rPr>
        <w:t xml:space="preserve"> ،</w:t>
      </w:r>
      <w:r w:rsidR="00354B68" w:rsidRPr="00354B68">
        <w:rPr>
          <w:sz w:val="24"/>
          <w:lang w:bidi="fa-IR"/>
        </w:rPr>
        <w:t xml:space="preserve"> </w:t>
      </w:r>
      <w:r w:rsidR="00354B68" w:rsidRPr="00354B68">
        <w:rPr>
          <w:rFonts w:hint="cs"/>
          <w:sz w:val="24"/>
          <w:rtl/>
          <w:lang w:val="en-GB" w:bidi="fa-IR"/>
        </w:rPr>
        <w:t>ژنراتور سنکرون سه فاز</w:t>
      </w:r>
    </w:p>
    <w:p w14:paraId="2E3500A1" w14:textId="77777777" w:rsidR="005259C9" w:rsidRPr="00F330AA" w:rsidRDefault="005259C9" w:rsidP="005259C9">
      <w:pPr>
        <w:tabs>
          <w:tab w:val="right" w:pos="282"/>
        </w:tabs>
        <w:rPr>
          <w:b/>
          <w:bCs/>
        </w:rPr>
      </w:pPr>
    </w:p>
    <w:p w14:paraId="4265F708" w14:textId="7129A001" w:rsidR="005259C9" w:rsidRPr="00EE1305" w:rsidRDefault="00354B68" w:rsidP="007E420A">
      <w:pPr>
        <w:pStyle w:val="BodyText"/>
        <w:tabs>
          <w:tab w:val="right" w:pos="282"/>
          <w:tab w:val="right" w:pos="555"/>
        </w:tabs>
        <w:spacing w:after="240"/>
        <w:ind w:firstLine="0"/>
        <w:jc w:val="left"/>
        <w:rPr>
          <w:b/>
          <w:bCs/>
          <w:rtl/>
        </w:rPr>
      </w:pPr>
      <w:r>
        <w:rPr>
          <w:rFonts w:hint="cs"/>
          <w:b/>
          <w:bCs/>
          <w:rtl/>
          <w:lang w:bidi="fa-IR"/>
        </w:rPr>
        <w:t>1</w:t>
      </w:r>
      <w:r w:rsidR="007E420A">
        <w:rPr>
          <w:rFonts w:hint="cs"/>
          <w:b/>
          <w:bCs/>
          <w:rtl/>
        </w:rPr>
        <w:t>-</w:t>
      </w:r>
      <w:r w:rsidR="00DB24B0">
        <w:rPr>
          <w:rFonts w:hint="cs"/>
          <w:b/>
          <w:bCs/>
          <w:rtl/>
        </w:rPr>
        <w:t xml:space="preserve"> </w:t>
      </w:r>
      <w:r w:rsidR="005259C9" w:rsidRPr="00EE1305">
        <w:rPr>
          <w:b/>
          <w:bCs/>
          <w:rtl/>
        </w:rPr>
        <w:t xml:space="preserve">مقدمه </w:t>
      </w:r>
    </w:p>
    <w:p w14:paraId="7B2558D0" w14:textId="44DC720F" w:rsidR="00354B68" w:rsidRDefault="00C056A3" w:rsidP="00C056A3">
      <w:pPr>
        <w:rPr>
          <w:lang w:bidi="fa-IR"/>
        </w:rPr>
      </w:pPr>
      <w:r w:rsidRPr="00C056A3">
        <w:rPr>
          <w:rFonts w:hint="cs"/>
          <w:rtl/>
        </w:rPr>
        <w:t xml:space="preserve">وابستگی </w:t>
      </w:r>
      <w:r w:rsidRPr="00C056A3">
        <w:rPr>
          <w:rtl/>
        </w:rPr>
        <w:t xml:space="preserve">جهان </w:t>
      </w:r>
      <w:r w:rsidRPr="00C056A3">
        <w:rPr>
          <w:rFonts w:hint="cs"/>
          <w:rtl/>
        </w:rPr>
        <w:t>امر</w:t>
      </w:r>
      <w:r w:rsidRPr="00C056A3">
        <w:rPr>
          <w:rtl/>
        </w:rPr>
        <w:t>وز به انرژ</w:t>
      </w:r>
      <w:r w:rsidRPr="00C056A3">
        <w:rPr>
          <w:rFonts w:hint="cs"/>
          <w:rtl/>
        </w:rPr>
        <w:t>ی</w:t>
      </w:r>
      <w:r w:rsidRPr="00C056A3">
        <w:rPr>
          <w:rtl/>
        </w:rPr>
        <w:t xml:space="preserve"> الکتر</w:t>
      </w:r>
      <w:r w:rsidRPr="00C056A3">
        <w:rPr>
          <w:rFonts w:hint="cs"/>
          <w:rtl/>
        </w:rPr>
        <w:t>ی</w:t>
      </w:r>
      <w:r w:rsidRPr="00C056A3">
        <w:rPr>
          <w:rFonts w:hint="eastAsia"/>
          <w:rtl/>
        </w:rPr>
        <w:t>ک</w:t>
      </w:r>
      <w:r w:rsidRPr="00C056A3">
        <w:rPr>
          <w:rFonts w:hint="cs"/>
          <w:rtl/>
        </w:rPr>
        <w:t>ی</w:t>
      </w:r>
      <w:r w:rsidRPr="00C056A3">
        <w:rPr>
          <w:rtl/>
        </w:rPr>
        <w:t xml:space="preserve"> </w:t>
      </w:r>
      <w:r w:rsidRPr="00C056A3">
        <w:rPr>
          <w:rFonts w:hint="cs"/>
          <w:rtl/>
        </w:rPr>
        <w:t>به صورت پیوسته در حال افزایش است. تأمین پایدار و بی وقفه</w:t>
      </w:r>
      <w:r w:rsidRPr="00C056A3">
        <w:rPr>
          <w:rtl/>
        </w:rPr>
        <w:t xml:space="preserve"> </w:t>
      </w:r>
      <w:r w:rsidRPr="00C056A3">
        <w:rPr>
          <w:rFonts w:hint="cs"/>
          <w:rtl/>
        </w:rPr>
        <w:t>انرژی</w:t>
      </w:r>
      <w:r w:rsidRPr="00C056A3">
        <w:rPr>
          <w:rtl/>
        </w:rPr>
        <w:t xml:space="preserve"> الکتر</w:t>
      </w:r>
      <w:r w:rsidRPr="00C056A3">
        <w:rPr>
          <w:rFonts w:hint="cs"/>
          <w:rtl/>
        </w:rPr>
        <w:t>ی</w:t>
      </w:r>
      <w:r w:rsidRPr="00C056A3">
        <w:rPr>
          <w:rFonts w:hint="eastAsia"/>
          <w:rtl/>
        </w:rPr>
        <w:t>ک</w:t>
      </w:r>
      <w:r w:rsidRPr="00C056A3">
        <w:rPr>
          <w:rFonts w:hint="cs"/>
          <w:rtl/>
        </w:rPr>
        <w:t>ی</w:t>
      </w:r>
      <w:r w:rsidRPr="00C056A3">
        <w:rPr>
          <w:rtl/>
        </w:rPr>
        <w:t xml:space="preserve"> </w:t>
      </w:r>
      <w:r w:rsidRPr="00C056A3">
        <w:rPr>
          <w:rFonts w:hint="cs"/>
          <w:rtl/>
        </w:rPr>
        <w:t>ب</w:t>
      </w:r>
      <w:r w:rsidRPr="00C056A3">
        <w:rPr>
          <w:rtl/>
        </w:rPr>
        <w:t>را</w:t>
      </w:r>
      <w:r w:rsidRPr="00C056A3">
        <w:rPr>
          <w:rFonts w:hint="cs"/>
          <w:rtl/>
        </w:rPr>
        <w:t>ی همه تاسیسات صنعتی، تجاری و خانگی امری</w:t>
      </w:r>
      <w:r w:rsidRPr="00C056A3">
        <w:rPr>
          <w:rtl/>
        </w:rPr>
        <w:t xml:space="preserve"> ح</w:t>
      </w:r>
      <w:r w:rsidRPr="00C056A3">
        <w:rPr>
          <w:rFonts w:hint="cs"/>
          <w:rtl/>
        </w:rPr>
        <w:t>ی</w:t>
      </w:r>
      <w:r w:rsidRPr="00C056A3">
        <w:rPr>
          <w:rFonts w:hint="eastAsia"/>
          <w:rtl/>
        </w:rPr>
        <w:t>ات</w:t>
      </w:r>
      <w:r w:rsidRPr="00C056A3">
        <w:rPr>
          <w:rFonts w:hint="cs"/>
          <w:rtl/>
        </w:rPr>
        <w:t>ی</w:t>
      </w:r>
      <w:r w:rsidRPr="00C056A3">
        <w:rPr>
          <w:rtl/>
        </w:rPr>
        <w:t xml:space="preserve"> </w:t>
      </w:r>
      <w:r w:rsidRPr="00C056A3">
        <w:rPr>
          <w:rFonts w:hint="cs"/>
          <w:rtl/>
        </w:rPr>
        <w:t xml:space="preserve">بوده </w:t>
      </w:r>
      <w:r w:rsidRPr="00C056A3">
        <w:rPr>
          <w:rtl/>
        </w:rPr>
        <w:t xml:space="preserve">و </w:t>
      </w:r>
      <w:r w:rsidRPr="00C056A3">
        <w:rPr>
          <w:rFonts w:hint="cs"/>
          <w:rtl/>
        </w:rPr>
        <w:t>تلاشها جهت دسترسی به ی</w:t>
      </w:r>
      <w:r w:rsidRPr="00C056A3">
        <w:rPr>
          <w:rFonts w:hint="eastAsia"/>
          <w:rtl/>
        </w:rPr>
        <w:t>ک</w:t>
      </w:r>
      <w:r w:rsidRPr="00C056A3">
        <w:rPr>
          <w:rtl/>
        </w:rPr>
        <w:t xml:space="preserve"> م</w:t>
      </w:r>
      <w:r w:rsidRPr="00C056A3">
        <w:rPr>
          <w:rFonts w:hint="cs"/>
          <w:rtl/>
        </w:rPr>
        <w:t>نبع</w:t>
      </w:r>
      <w:r w:rsidRPr="00C056A3">
        <w:rPr>
          <w:rtl/>
        </w:rPr>
        <w:t xml:space="preserve"> الکتر</w:t>
      </w:r>
      <w:r w:rsidRPr="00C056A3">
        <w:rPr>
          <w:rFonts w:hint="cs"/>
          <w:rtl/>
        </w:rPr>
        <w:t>ی</w:t>
      </w:r>
      <w:r w:rsidRPr="00C056A3">
        <w:rPr>
          <w:rFonts w:hint="eastAsia"/>
          <w:rtl/>
        </w:rPr>
        <w:t>ک</w:t>
      </w:r>
      <w:r w:rsidRPr="00C056A3">
        <w:rPr>
          <w:rFonts w:hint="cs"/>
          <w:rtl/>
        </w:rPr>
        <w:t>ی</w:t>
      </w:r>
      <w:r w:rsidRPr="00C056A3">
        <w:rPr>
          <w:rtl/>
        </w:rPr>
        <w:t xml:space="preserve"> قابل اعتماد برا</w:t>
      </w:r>
      <w:r w:rsidRPr="00C056A3">
        <w:rPr>
          <w:rFonts w:hint="cs"/>
          <w:rtl/>
        </w:rPr>
        <w:t>ی</w:t>
      </w:r>
      <w:r w:rsidRPr="00C056A3">
        <w:rPr>
          <w:rtl/>
        </w:rPr>
        <w:t xml:space="preserve"> اماکن و </w:t>
      </w:r>
      <w:r w:rsidRPr="00C056A3">
        <w:rPr>
          <w:rFonts w:hint="cs"/>
          <w:rtl/>
        </w:rPr>
        <w:t>تاسیسات</w:t>
      </w:r>
      <w:r w:rsidRPr="00C056A3">
        <w:rPr>
          <w:rtl/>
        </w:rPr>
        <w:t xml:space="preserve">، </w:t>
      </w:r>
      <w:r w:rsidRPr="00C056A3">
        <w:rPr>
          <w:rFonts w:hint="cs"/>
          <w:rtl/>
        </w:rPr>
        <w:t>همیشه در جریان بوده است.</w:t>
      </w:r>
      <w:r w:rsidRPr="00C056A3">
        <w:rPr>
          <w:rtl/>
        </w:rPr>
        <w:t xml:space="preserve"> </w:t>
      </w:r>
      <w:r w:rsidRPr="00C056A3">
        <w:rPr>
          <w:rFonts w:hint="cs"/>
          <w:rtl/>
        </w:rPr>
        <w:t xml:space="preserve">مجموعه دیزل ژنراتور به عنوان یک منبع تأمین انرژی همیشه مورد استفاده بوده است. در تاسیساتی همچون تاسیسات چاههای حفاری در خشکی/ دریا، </w:t>
      </w:r>
      <w:r w:rsidRPr="00C056A3">
        <w:rPr>
          <w:rtl/>
        </w:rPr>
        <w:t>پروژه ها</w:t>
      </w:r>
      <w:r w:rsidRPr="00C056A3">
        <w:rPr>
          <w:rFonts w:hint="cs"/>
          <w:rtl/>
        </w:rPr>
        <w:t>ی</w:t>
      </w:r>
      <w:r w:rsidRPr="00C056A3">
        <w:rPr>
          <w:rtl/>
        </w:rPr>
        <w:t xml:space="preserve"> عمران</w:t>
      </w:r>
      <w:r w:rsidRPr="00C056A3">
        <w:rPr>
          <w:rFonts w:hint="cs"/>
          <w:rtl/>
        </w:rPr>
        <w:t xml:space="preserve">ی یا مصارفی در مناطق دور افتاده که دسترسی به شبکه سراسری ندارند و همچنین در تاسیسات متحرکی چون </w:t>
      </w:r>
      <w:r w:rsidRPr="00C056A3">
        <w:rPr>
          <w:rtl/>
        </w:rPr>
        <w:t>کشت</w:t>
      </w:r>
      <w:r w:rsidRPr="00C056A3">
        <w:rPr>
          <w:rFonts w:hint="cs"/>
          <w:rtl/>
        </w:rPr>
        <w:t>ی</w:t>
      </w:r>
      <w:r w:rsidRPr="00C056A3">
        <w:rPr>
          <w:rtl/>
        </w:rPr>
        <w:t xml:space="preserve"> ها </w:t>
      </w:r>
      <w:r w:rsidRPr="00C056A3">
        <w:rPr>
          <w:rFonts w:hint="cs"/>
          <w:rtl/>
        </w:rPr>
        <w:t>یا</w:t>
      </w:r>
      <w:r w:rsidRPr="00C056A3">
        <w:rPr>
          <w:rtl/>
        </w:rPr>
        <w:t xml:space="preserve"> قطارها</w:t>
      </w:r>
      <w:r w:rsidRPr="00C056A3">
        <w:rPr>
          <w:rFonts w:hint="cs"/>
          <w:rtl/>
        </w:rPr>
        <w:t xml:space="preserve">، منبع اصلی تأمین انرژی الکتریکی دیزل ژنراتور ها می باشند.  به صورت سنتی، در تمامی تاسیسات حساس همچون بیمارستانها، صنایع پتروشیمی، پالایشگاهها، ایستگاههای برق، مخابرات و بعضاً مجتمع های مسکونی، حضور دیزل ژنراتور به عنوان سیستم تأمین انرژی اضطراری به شکل وسیعی مشاهده می شود. حتی در مواردی </w:t>
      </w:r>
      <w:r w:rsidRPr="00C056A3">
        <w:rPr>
          <w:rtl/>
        </w:rPr>
        <w:t>از د</w:t>
      </w:r>
      <w:r w:rsidRPr="00C056A3">
        <w:rPr>
          <w:rFonts w:hint="cs"/>
          <w:rtl/>
        </w:rPr>
        <w:t>ی</w:t>
      </w:r>
      <w:r w:rsidRPr="00C056A3">
        <w:rPr>
          <w:rFonts w:hint="eastAsia"/>
          <w:rtl/>
        </w:rPr>
        <w:t>زل</w:t>
      </w:r>
      <w:r w:rsidRPr="00C056A3">
        <w:rPr>
          <w:rtl/>
        </w:rPr>
        <w:t xml:space="preserve"> ژنراتور با توان ها</w:t>
      </w:r>
      <w:r w:rsidRPr="00C056A3">
        <w:rPr>
          <w:rFonts w:hint="cs"/>
          <w:rtl/>
        </w:rPr>
        <w:t>ی</w:t>
      </w:r>
      <w:r w:rsidRPr="00C056A3">
        <w:rPr>
          <w:rtl/>
        </w:rPr>
        <w:t xml:space="preserve"> بالا در ن</w:t>
      </w:r>
      <w:r w:rsidRPr="00C056A3">
        <w:rPr>
          <w:rFonts w:hint="cs"/>
          <w:rtl/>
        </w:rPr>
        <w:t>ی</w:t>
      </w:r>
      <w:r w:rsidRPr="00C056A3">
        <w:rPr>
          <w:rFonts w:hint="eastAsia"/>
          <w:rtl/>
        </w:rPr>
        <w:t>روگاه</w:t>
      </w:r>
      <w:r w:rsidRPr="00C056A3">
        <w:rPr>
          <w:rtl/>
        </w:rPr>
        <w:t xml:space="preserve"> برق د</w:t>
      </w:r>
      <w:r w:rsidRPr="00C056A3">
        <w:rPr>
          <w:rFonts w:hint="cs"/>
          <w:rtl/>
        </w:rPr>
        <w:t>ی</w:t>
      </w:r>
      <w:r w:rsidRPr="00C056A3">
        <w:rPr>
          <w:rFonts w:hint="eastAsia"/>
          <w:rtl/>
        </w:rPr>
        <w:t>زل</w:t>
      </w:r>
      <w:r w:rsidRPr="00C056A3">
        <w:rPr>
          <w:rFonts w:hint="cs"/>
          <w:rtl/>
        </w:rPr>
        <w:t>ی</w:t>
      </w:r>
      <w:r w:rsidRPr="00C056A3">
        <w:rPr>
          <w:rtl/>
        </w:rPr>
        <w:t xml:space="preserve"> استفاده م</w:t>
      </w:r>
      <w:r w:rsidRPr="00C056A3">
        <w:rPr>
          <w:rFonts w:hint="cs"/>
          <w:rtl/>
        </w:rPr>
        <w:t>ی</w:t>
      </w:r>
      <w:r w:rsidRPr="00C056A3">
        <w:rPr>
          <w:rtl/>
        </w:rPr>
        <w:t xml:space="preserve"> گردد.</w:t>
      </w:r>
      <w:r w:rsidRPr="00C056A3">
        <w:rPr>
          <w:rFonts w:hint="cs"/>
          <w:rtl/>
        </w:rPr>
        <w:t xml:space="preserve"> از سوی دیگر با گسترش بحث تولید پراکنده انرژی الکتریکی و گفتمان                   ریز شبکه ها، استفاده از مجموعه دیزل ژنراتورها بیش از پیش مطرح می شود. این مجموعه الکترومکانیکی که در آن یک </w:t>
      </w:r>
      <w:r w:rsidRPr="00C056A3">
        <w:rPr>
          <w:rtl/>
        </w:rPr>
        <w:t>موتور</w:t>
      </w:r>
      <w:r w:rsidRPr="00C056A3">
        <w:rPr>
          <w:rFonts w:hint="cs"/>
          <w:rtl/>
        </w:rPr>
        <w:t xml:space="preserve"> احتراق داخلی (</w:t>
      </w:r>
      <w:r w:rsidRPr="00C056A3">
        <w:rPr>
          <w:rtl/>
        </w:rPr>
        <w:t>د</w:t>
      </w:r>
      <w:r w:rsidRPr="00C056A3">
        <w:rPr>
          <w:rFonts w:hint="cs"/>
          <w:rtl/>
        </w:rPr>
        <w:t>ی</w:t>
      </w:r>
      <w:r w:rsidRPr="00C056A3">
        <w:rPr>
          <w:rFonts w:hint="eastAsia"/>
          <w:rtl/>
        </w:rPr>
        <w:t>زل</w:t>
      </w:r>
      <w:r w:rsidRPr="00C056A3">
        <w:rPr>
          <w:rFonts w:hint="cs"/>
          <w:rtl/>
        </w:rPr>
        <w:t>)</w:t>
      </w:r>
      <w:r w:rsidRPr="00C056A3">
        <w:rPr>
          <w:rtl/>
        </w:rPr>
        <w:t xml:space="preserve"> محرک </w:t>
      </w:r>
      <w:r w:rsidRPr="00C056A3">
        <w:rPr>
          <w:rFonts w:hint="cs"/>
          <w:rtl/>
        </w:rPr>
        <w:t xml:space="preserve">اولیه یک </w:t>
      </w:r>
      <w:r w:rsidRPr="00C056A3">
        <w:rPr>
          <w:rtl/>
        </w:rPr>
        <w:t>ژنراتور</w:t>
      </w:r>
      <w:r w:rsidRPr="00C056A3">
        <w:rPr>
          <w:rFonts w:hint="cs"/>
          <w:rtl/>
        </w:rPr>
        <w:t xml:space="preserve"> تکفاز یا سه فاز است مجهز به یک واحد کنترل سرعت گردش به نام </w:t>
      </w:r>
      <w:r w:rsidRPr="00C056A3">
        <w:rPr>
          <w:rFonts w:hint="cs"/>
          <w:rtl/>
        </w:rPr>
        <w:lastRenderedPageBreak/>
        <w:t xml:space="preserve">گاورنر و یک واحد کنترل اتوماتیک ولتاژ خروجی ژنراتور به نام </w:t>
      </w:r>
      <w:r w:rsidRPr="00C056A3">
        <w:t>AVR</w:t>
      </w:r>
      <w:r w:rsidRPr="00C056A3">
        <w:rPr>
          <w:rFonts w:hint="cs"/>
          <w:rtl/>
          <w:lang w:bidi="fa-IR"/>
        </w:rPr>
        <w:t xml:space="preserve"> می باشد.</w:t>
      </w:r>
      <w:r w:rsidRPr="00C056A3">
        <w:rPr>
          <w:rFonts w:hint="cs"/>
          <w:rtl/>
        </w:rPr>
        <w:t xml:space="preserve"> جهت مطالعه و پیش بینی رفتار دینامیکی و حالت ماندگار مجموعه دیزل ژنراتور و تأثیر گذاری آن بر ولتاژ یا فرکانس شبکه ای که به آن وصل می باشند، تلاشهای متعددی جهت استخراج مدلهای از آن انجام شده است </w:t>
      </w:r>
      <w:r w:rsidRPr="00C056A3">
        <w:t>]</w:t>
      </w:r>
      <w:r w:rsidRPr="00C056A3">
        <w:rPr>
          <w:rFonts w:hint="cs"/>
          <w:rtl/>
          <w:lang w:bidi="fa-IR"/>
        </w:rPr>
        <w:t>1-4</w:t>
      </w:r>
      <w:r w:rsidRPr="00C056A3">
        <w:t>[</w:t>
      </w:r>
      <w:r w:rsidRPr="00C056A3">
        <w:rPr>
          <w:rFonts w:hint="cs"/>
          <w:rtl/>
        </w:rPr>
        <w:t xml:space="preserve">. </w:t>
      </w:r>
      <w:r w:rsidRPr="00C056A3">
        <w:rPr>
          <w:rFonts w:hint="cs"/>
          <w:rtl/>
          <w:lang w:bidi="fa-IR"/>
        </w:rPr>
        <w:t xml:space="preserve">مدلسازی رفتار الکترومکانیکی دیزل ژنراتور تغذیه کننده یک ایستگاه فرستنده- گیرنده مخابراتی در </w:t>
      </w:r>
      <w:r w:rsidRPr="00C056A3">
        <w:t>]</w:t>
      </w:r>
      <w:r w:rsidRPr="00C056A3">
        <w:rPr>
          <w:rFonts w:hint="cs"/>
          <w:rtl/>
          <w:lang w:bidi="fa-IR"/>
        </w:rPr>
        <w:t>2</w:t>
      </w:r>
      <w:r w:rsidRPr="00C056A3">
        <w:t>[</w:t>
      </w:r>
      <w:r w:rsidRPr="00C056A3">
        <w:rPr>
          <w:rFonts w:hint="cs"/>
          <w:rtl/>
          <w:lang w:bidi="fa-IR"/>
        </w:rPr>
        <w:t xml:space="preserve"> انجام شده است. در </w:t>
      </w:r>
      <w:r w:rsidRPr="00C056A3">
        <w:t>]</w:t>
      </w:r>
      <w:r w:rsidRPr="00C056A3">
        <w:rPr>
          <w:rFonts w:hint="cs"/>
          <w:rtl/>
          <w:lang w:bidi="fa-IR"/>
        </w:rPr>
        <w:t>3</w:t>
      </w:r>
      <w:r w:rsidRPr="00C056A3">
        <w:t>[</w:t>
      </w:r>
      <w:r w:rsidRPr="00C056A3">
        <w:rPr>
          <w:rFonts w:hint="cs"/>
          <w:rtl/>
          <w:lang w:bidi="fa-IR"/>
        </w:rPr>
        <w:t xml:space="preserve"> مدلی از دیزل ژنراتور برای بررسی مسئله کنترل فرکانس در یک شبکه مستقل مبتنی بر ذخیره سازهای انرژی، توربین باد و مجموعه ای از دیزل ژنراتورهای موازی، استخراج شده است. در مقالات </w:t>
      </w:r>
      <w:r w:rsidRPr="00C056A3">
        <w:t>]</w:t>
      </w:r>
      <w:r w:rsidRPr="00C056A3">
        <w:rPr>
          <w:rFonts w:hint="cs"/>
          <w:rtl/>
          <w:lang w:bidi="fa-IR"/>
        </w:rPr>
        <w:t>4</w:t>
      </w:r>
      <w:r w:rsidRPr="00C056A3">
        <w:t>[</w:t>
      </w:r>
      <w:r w:rsidRPr="00C056A3">
        <w:rPr>
          <w:rFonts w:hint="cs"/>
          <w:rtl/>
          <w:lang w:bidi="fa-IR"/>
        </w:rPr>
        <w:t xml:space="preserve"> و </w:t>
      </w:r>
      <w:r w:rsidRPr="00C056A3">
        <w:t>]</w:t>
      </w:r>
      <w:r w:rsidRPr="00C056A3">
        <w:rPr>
          <w:rFonts w:hint="cs"/>
          <w:rtl/>
          <w:lang w:bidi="fa-IR"/>
        </w:rPr>
        <w:t>5</w:t>
      </w:r>
      <w:r w:rsidRPr="00C056A3">
        <w:t>[</w:t>
      </w:r>
      <w:r w:rsidRPr="00C056A3">
        <w:rPr>
          <w:rFonts w:hint="cs"/>
          <w:rtl/>
          <w:lang w:bidi="fa-IR"/>
        </w:rPr>
        <w:t xml:space="preserve"> مدلسازی دیزل ژنراتور به عنوان جزئی از ریز شبکه مورد تحقیق قرار گرفته است. پیاده سازی دیجیتال سیستم تنظیم خودکار ولتاژ پایانه ژنراتور در </w:t>
      </w:r>
      <w:r w:rsidRPr="00C056A3">
        <w:t>]</w:t>
      </w:r>
      <w:r w:rsidRPr="00C056A3">
        <w:rPr>
          <w:rFonts w:hint="cs"/>
          <w:rtl/>
          <w:lang w:bidi="fa-IR"/>
        </w:rPr>
        <w:t>6</w:t>
      </w:r>
      <w:r w:rsidRPr="00C056A3">
        <w:t>[</w:t>
      </w:r>
      <w:r w:rsidRPr="00C056A3">
        <w:rPr>
          <w:rFonts w:hint="cs"/>
          <w:rtl/>
          <w:lang w:bidi="fa-IR"/>
        </w:rPr>
        <w:t xml:space="preserve"> ارائه شده است. در کارهای پیشین به حساسیت پاسخ مجموعه، به تغییر پارامترهای مختلف در مدل گاورنر پرداخته نشده است. در تحقیق حاضر، مدل ریاضی تک تک اجزا، به دست آمده و در سناریوهای مختلف بارگذاری، صحت عملکرد مدل مورد ارزیابی قرار می گیرد. از مدل استاندارد </w:t>
      </w:r>
      <w:r w:rsidRPr="00C056A3">
        <w:t>AC1A</w:t>
      </w:r>
      <w:r w:rsidRPr="00C056A3">
        <w:rPr>
          <w:rFonts w:hint="cs"/>
          <w:rtl/>
          <w:lang w:bidi="fa-IR"/>
        </w:rPr>
        <w:t xml:space="preserve"> برای سیستم تحریک استفاده شده است. تأثیر بهره کنترل کننده و پارامترهای مدل گاورنر بر پاسخ دیزل ژنراتور در سناریوهای تغییر بار و همچنین در کارکرد موازی دیزل ژنراتورها مورد ارزیابی قرار خواهد گرفت.  </w:t>
      </w:r>
    </w:p>
    <w:p w14:paraId="581093FF" w14:textId="77777777" w:rsidR="00C056A3" w:rsidRPr="000440E7" w:rsidRDefault="00C056A3" w:rsidP="00C056A3">
      <w:pPr>
        <w:rPr>
          <w:sz w:val="24"/>
        </w:rPr>
      </w:pPr>
    </w:p>
    <w:p w14:paraId="4E3F3836" w14:textId="2EC115D5" w:rsidR="00DB24B0" w:rsidRPr="00F330AA" w:rsidRDefault="00DB24B0" w:rsidP="007E420A">
      <w:pPr>
        <w:pStyle w:val="BodyText"/>
        <w:tabs>
          <w:tab w:val="right" w:pos="282"/>
          <w:tab w:val="right" w:pos="573"/>
        </w:tabs>
        <w:spacing w:after="240"/>
        <w:ind w:firstLine="0"/>
        <w:jc w:val="left"/>
      </w:pPr>
      <w:r>
        <w:rPr>
          <w:rFonts w:hint="cs"/>
          <w:b/>
          <w:bCs/>
          <w:rtl/>
        </w:rPr>
        <w:t>2</w:t>
      </w:r>
      <w:r w:rsidR="007E420A">
        <w:rPr>
          <w:rFonts w:hint="cs"/>
          <w:b/>
          <w:bCs/>
          <w:rtl/>
        </w:rPr>
        <w:t>-</w:t>
      </w:r>
      <w:r>
        <w:rPr>
          <w:rFonts w:hint="cs"/>
          <w:b/>
          <w:bCs/>
          <w:rtl/>
        </w:rPr>
        <w:t xml:space="preserve"> </w:t>
      </w:r>
      <w:r w:rsidRPr="00DB24B0">
        <w:rPr>
          <w:rFonts w:hint="cs"/>
          <w:b/>
          <w:bCs/>
          <w:rtl/>
          <w:lang w:bidi="fa-IR"/>
        </w:rPr>
        <w:t xml:space="preserve">مدلسازی </w:t>
      </w:r>
      <w:r>
        <w:rPr>
          <w:rFonts w:hint="cs"/>
          <w:b/>
          <w:bCs/>
          <w:rtl/>
          <w:lang w:bidi="fa-IR"/>
        </w:rPr>
        <w:t>دینامیکی</w:t>
      </w:r>
    </w:p>
    <w:p w14:paraId="228F8488" w14:textId="77777777" w:rsidR="00DB24B0" w:rsidRPr="00DB24B0" w:rsidRDefault="00DB24B0" w:rsidP="00DB24B0">
      <w:pPr>
        <w:rPr>
          <w:rtl/>
          <w:lang w:bidi="fa-IR"/>
        </w:rPr>
      </w:pPr>
      <w:r w:rsidRPr="00DB24B0">
        <w:rPr>
          <w:rFonts w:hint="cs"/>
          <w:rtl/>
          <w:lang w:bidi="fa-IR"/>
        </w:rPr>
        <w:t xml:space="preserve">اجزای اصلی دیزل ژنراتور شامل گاورنر، موتور دیزل، سیستم تحریک و ژنراتور سنکرون است. از گاورنر برای کنترل دریچه سوخت موتور دیزل و محرکی برای چرخش ژنراتور و ایجاد توان مکانیکی و از سیستم تحریک </w:t>
      </w:r>
      <w:r w:rsidRPr="00DB24B0">
        <w:rPr>
          <w:lang w:bidi="fa-IR"/>
        </w:rPr>
        <w:t>AC1A</w:t>
      </w:r>
      <w:r w:rsidRPr="00DB24B0">
        <w:rPr>
          <w:rFonts w:hint="cs"/>
          <w:rtl/>
          <w:lang w:bidi="fa-IR"/>
        </w:rPr>
        <w:t xml:space="preserve"> برای کنترل ولتاژ پایانه ژنراتور استفاده شده است.</w:t>
      </w:r>
    </w:p>
    <w:p w14:paraId="15BE701B" w14:textId="645FE774" w:rsidR="005259C9" w:rsidRDefault="005259C9" w:rsidP="00DB24B0">
      <w:pPr>
        <w:pStyle w:val="BodyText"/>
        <w:tabs>
          <w:tab w:val="right" w:pos="15"/>
          <w:tab w:val="right" w:pos="282"/>
        </w:tabs>
        <w:ind w:firstLine="0"/>
        <w:jc w:val="left"/>
        <w:rPr>
          <w:sz w:val="24"/>
        </w:rPr>
      </w:pPr>
    </w:p>
    <w:p w14:paraId="45DF6BD6" w14:textId="27AA0F59" w:rsidR="005259C9" w:rsidRPr="00F330AA" w:rsidRDefault="00733D9D" w:rsidP="007E420A">
      <w:pPr>
        <w:pStyle w:val="BodyText"/>
        <w:tabs>
          <w:tab w:val="right" w:pos="282"/>
          <w:tab w:val="right" w:pos="573"/>
        </w:tabs>
        <w:spacing w:after="240"/>
        <w:ind w:firstLine="0"/>
        <w:jc w:val="left"/>
      </w:pPr>
      <w:r>
        <w:rPr>
          <w:rFonts w:hint="cs"/>
          <w:b/>
          <w:bCs/>
          <w:rtl/>
          <w:lang w:bidi="fa-IR"/>
        </w:rPr>
        <w:t>1</w:t>
      </w:r>
      <w:r w:rsidR="00DB24B0">
        <w:rPr>
          <w:rFonts w:hint="cs"/>
          <w:b/>
          <w:bCs/>
          <w:rtl/>
          <w:lang w:bidi="fa-IR"/>
        </w:rPr>
        <w:t>-</w:t>
      </w:r>
      <w:r>
        <w:rPr>
          <w:rFonts w:hint="cs"/>
          <w:b/>
          <w:bCs/>
          <w:rtl/>
          <w:lang w:bidi="fa-IR"/>
        </w:rPr>
        <w:t>2</w:t>
      </w:r>
      <w:r w:rsidR="007E420A">
        <w:rPr>
          <w:rFonts w:hint="cs"/>
          <w:b/>
          <w:bCs/>
          <w:rtl/>
          <w:lang w:bidi="fa-IR"/>
        </w:rPr>
        <w:t>-</w:t>
      </w:r>
      <w:r w:rsidR="00DB24B0" w:rsidRPr="00DB24B0">
        <w:rPr>
          <w:rFonts w:asciiTheme="majorBidi" w:eastAsiaTheme="minorHAnsi" w:hAnsiTheme="majorBidi" w:hint="cs"/>
          <w:b/>
          <w:bCs/>
          <w:rtl/>
          <w:lang w:bidi="fa-IR"/>
        </w:rPr>
        <w:t xml:space="preserve"> </w:t>
      </w:r>
      <w:r w:rsidR="00DB24B0" w:rsidRPr="00DB24B0">
        <w:rPr>
          <w:rFonts w:hint="cs"/>
          <w:b/>
          <w:bCs/>
          <w:rtl/>
          <w:lang w:bidi="fa-IR"/>
        </w:rPr>
        <w:t>مدلسازی سیستم گاورنر</w:t>
      </w:r>
    </w:p>
    <w:p w14:paraId="06908752" w14:textId="478D850C" w:rsidR="00DB24B0" w:rsidRPr="00DB24B0" w:rsidRDefault="00DB24B0" w:rsidP="00DB24B0">
      <w:pPr>
        <w:rPr>
          <w:rtl/>
          <w:lang w:bidi="fa-IR"/>
        </w:rPr>
      </w:pPr>
      <w:r w:rsidRPr="00DB24B0">
        <w:rPr>
          <w:rFonts w:hint="cs"/>
          <w:rtl/>
          <w:lang w:bidi="fa-IR"/>
        </w:rPr>
        <w:t>تثبیت سرعت دیزل ژنراتور، توسط گاورنر که شامل دو بخش اکچویتور و تنظیم کننده سرعت می باشد، صورت می گیرد. اکچویتور کنترل دریچه سوخت را به کمک سرو موتور بر عهده دارد تا سوخت تزریق شده به موتور باعث تثبیت سرعت و در نهایت به تثبیت فرکانس منجر شود. اجزا گاورنر، یعنی اکچویت</w:t>
      </w:r>
      <w:r w:rsidR="00ED2711">
        <w:rPr>
          <w:rFonts w:hint="cs"/>
          <w:rtl/>
          <w:lang w:bidi="fa-IR"/>
        </w:rPr>
        <w:t>و</w:t>
      </w:r>
      <w:bookmarkStart w:id="2" w:name="_GoBack"/>
      <w:bookmarkEnd w:id="2"/>
      <w:r w:rsidRPr="00DB24B0">
        <w:rPr>
          <w:rFonts w:hint="cs"/>
          <w:rtl/>
          <w:lang w:bidi="fa-IR"/>
        </w:rPr>
        <w:t>ر و تنظیم کننده سرعت در شکل (1) نشان داده شده است.</w:t>
      </w:r>
    </w:p>
    <w:p w14:paraId="6D83BB80" w14:textId="602178AA" w:rsidR="00DB24B0" w:rsidRDefault="004557C5" w:rsidP="00DB24B0">
      <w:pPr>
        <w:keepNext/>
        <w:jc w:val="center"/>
      </w:pPr>
      <w:r>
        <w:rPr>
          <w:noProof/>
        </w:rPr>
        <w:drawing>
          <wp:inline distT="0" distB="0" distL="0" distR="0" wp14:anchorId="7F1EF1F6" wp14:editId="0F3CA8C5">
            <wp:extent cx="5137150" cy="1638300"/>
            <wp:effectExtent l="0" t="0" r="635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1.g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144636" cy="1640687"/>
                    </a:xfrm>
                    <a:prstGeom prst="rect">
                      <a:avLst/>
                    </a:prstGeom>
                  </pic:spPr>
                </pic:pic>
              </a:graphicData>
            </a:graphic>
          </wp:inline>
        </w:drawing>
      </w:r>
    </w:p>
    <w:p w14:paraId="2738DB24" w14:textId="77CC3C25" w:rsidR="005259C9" w:rsidRPr="00601D9A" w:rsidRDefault="00DB24B0" w:rsidP="00DB24B0">
      <w:pPr>
        <w:pStyle w:val="Caption"/>
        <w:jc w:val="center"/>
        <w:rPr>
          <w:rtl/>
        </w:rPr>
      </w:pPr>
      <w:r w:rsidRPr="00601D9A">
        <w:rPr>
          <w:rtl/>
        </w:rPr>
        <w:t xml:space="preserve">شکل </w:t>
      </w:r>
      <w:r w:rsidRPr="00601D9A">
        <w:rPr>
          <w:rtl/>
        </w:rPr>
        <w:fldChar w:fldCharType="begin"/>
      </w:r>
      <w:r w:rsidRPr="00601D9A">
        <w:rPr>
          <w:rtl/>
        </w:rPr>
        <w:instrText xml:space="preserve"> </w:instrText>
      </w:r>
      <w:r w:rsidRPr="00601D9A">
        <w:instrText xml:space="preserve">SEQ </w:instrText>
      </w:r>
      <w:r w:rsidRPr="00601D9A">
        <w:rPr>
          <w:rtl/>
        </w:rPr>
        <w:instrText xml:space="preserve">شکل \* </w:instrText>
      </w:r>
      <w:r w:rsidRPr="00601D9A">
        <w:instrText>ARABIC</w:instrText>
      </w:r>
      <w:r w:rsidRPr="00601D9A">
        <w:rPr>
          <w:rtl/>
        </w:rPr>
        <w:instrText xml:space="preserve"> </w:instrText>
      </w:r>
      <w:r w:rsidRPr="00601D9A">
        <w:rPr>
          <w:rtl/>
        </w:rPr>
        <w:fldChar w:fldCharType="separate"/>
      </w:r>
      <w:r w:rsidR="004B3B4D">
        <w:rPr>
          <w:noProof/>
          <w:rtl/>
        </w:rPr>
        <w:t>1</w:t>
      </w:r>
      <w:r w:rsidRPr="00601D9A">
        <w:rPr>
          <w:rtl/>
        </w:rPr>
        <w:fldChar w:fldCharType="end"/>
      </w:r>
      <w:r w:rsidRPr="00601D9A">
        <w:rPr>
          <w:rFonts w:hint="cs"/>
          <w:rtl/>
        </w:rPr>
        <w:t xml:space="preserve">- </w:t>
      </w:r>
      <w:r w:rsidRPr="00601D9A">
        <w:rPr>
          <w:rFonts w:hint="cs"/>
          <w:rtl/>
          <w:lang w:bidi="fa-IR"/>
        </w:rPr>
        <w:t>طرح کنترل سیستم دیزل ژنراتور</w:t>
      </w:r>
    </w:p>
    <w:p w14:paraId="40B1E31D" w14:textId="5D68EE20" w:rsidR="00DB24B0" w:rsidRDefault="00DB24B0" w:rsidP="00601D9A">
      <w:pPr>
        <w:rPr>
          <w:rtl/>
          <w:lang w:bidi="fa-IR"/>
        </w:rPr>
      </w:pPr>
      <w:r w:rsidRPr="00DB24B0">
        <w:rPr>
          <w:rtl/>
          <w:lang w:bidi="fa-IR"/>
        </w:rPr>
        <w:t xml:space="preserve">روابط ریاضی موتور دیزل در رابطه </w:t>
      </w:r>
      <w:r w:rsidRPr="00DB24B0">
        <w:rPr>
          <w:rFonts w:hint="cs"/>
          <w:rtl/>
          <w:lang w:bidi="fa-IR"/>
        </w:rPr>
        <w:t>(1)</w:t>
      </w:r>
      <w:r w:rsidRPr="00DB24B0">
        <w:rPr>
          <w:rtl/>
          <w:lang w:bidi="fa-IR"/>
        </w:rPr>
        <w:t xml:space="preserve"> </w:t>
      </w:r>
      <w:r w:rsidRPr="00DB24B0">
        <w:rPr>
          <w:rFonts w:hint="cs"/>
          <w:rtl/>
          <w:lang w:bidi="fa-IR"/>
        </w:rPr>
        <w:t>و</w:t>
      </w:r>
      <w:r w:rsidRPr="00DB24B0">
        <w:rPr>
          <w:rtl/>
          <w:lang w:bidi="fa-IR"/>
        </w:rPr>
        <w:t xml:space="preserve"> </w:t>
      </w:r>
      <w:r w:rsidRPr="00DB24B0">
        <w:rPr>
          <w:rFonts w:hint="cs"/>
          <w:rtl/>
          <w:lang w:bidi="fa-IR"/>
        </w:rPr>
        <w:t>(2)،</w:t>
      </w:r>
      <w:r w:rsidRPr="00DB24B0">
        <w:rPr>
          <w:rtl/>
          <w:lang w:bidi="fa-IR"/>
        </w:rPr>
        <w:t xml:space="preserve"> نشان داده شده است.</w:t>
      </w:r>
    </w:p>
    <w:p w14:paraId="73ECEA0F" w14:textId="4C043358" w:rsidR="00DB24B0" w:rsidRDefault="00DB24B0" w:rsidP="005323DF">
      <w:pPr>
        <w:ind w:firstLine="0"/>
        <w:rPr>
          <w:rtl/>
          <w:lang w:bidi="fa-IR"/>
        </w:rPr>
      </w:pPr>
      <w:r w:rsidRPr="00DB24B0">
        <w:rPr>
          <w:rtl/>
          <w:lang w:bidi="fa-IR"/>
        </w:rPr>
        <w:t>رابطه</w:t>
      </w:r>
      <w:r w:rsidRPr="00DB24B0">
        <w:rPr>
          <w:rFonts w:hint="cs"/>
          <w:rtl/>
          <w:lang w:bidi="fa-IR"/>
        </w:rPr>
        <w:t xml:space="preserve"> (1)</w:t>
      </w:r>
      <w:r w:rsidRPr="00DB24B0">
        <w:rPr>
          <w:rtl/>
          <w:lang w:bidi="fa-IR"/>
        </w:rPr>
        <w:t xml:space="preserve"> تابع تبدیل </w:t>
      </w:r>
      <w:r w:rsidRPr="00DB24B0">
        <w:rPr>
          <w:rFonts w:hint="cs"/>
          <w:rtl/>
          <w:lang w:bidi="fa-IR"/>
        </w:rPr>
        <w:t>تنظیم کننده سرعت</w:t>
      </w:r>
      <w:r w:rsidRPr="00DB24B0">
        <w:rPr>
          <w:rtl/>
          <w:lang w:bidi="fa-IR"/>
        </w:rPr>
        <w:t xml:space="preserve"> می باشد</w:t>
      </w:r>
      <w:r w:rsidRPr="00DB24B0">
        <w:rPr>
          <w:rFonts w:hint="cs"/>
          <w:rtl/>
          <w:lang w:bidi="fa-IR"/>
        </w:rPr>
        <w:t>،</w:t>
      </w:r>
      <w:r w:rsidRPr="00DB24B0">
        <w:rPr>
          <w:rtl/>
          <w:lang w:bidi="fa-IR"/>
        </w:rPr>
        <w:t xml:space="preserve"> که پارامتر</w:t>
      </w:r>
      <w:r w:rsidRPr="00DB24B0">
        <w:rPr>
          <w:lang w:bidi="fa-IR"/>
        </w:rPr>
        <w:t xml:space="preserve"> K</w:t>
      </w:r>
      <w:r w:rsidRPr="00DB24B0">
        <w:rPr>
          <w:vertAlign w:val="subscript"/>
          <w:lang w:bidi="fa-IR"/>
        </w:rPr>
        <w:t>r</w:t>
      </w:r>
      <w:r w:rsidRPr="00DB24B0">
        <w:rPr>
          <w:lang w:bidi="fa-IR"/>
        </w:rPr>
        <w:t xml:space="preserve"> </w:t>
      </w:r>
      <w:r w:rsidRPr="00DB24B0">
        <w:rPr>
          <w:rFonts w:hint="cs"/>
          <w:rtl/>
          <w:lang w:bidi="fa-IR"/>
        </w:rPr>
        <w:t>بهره تنظیم کننده</w:t>
      </w:r>
      <w:r w:rsidRPr="00DB24B0">
        <w:rPr>
          <w:rtl/>
          <w:lang w:bidi="fa-IR"/>
        </w:rPr>
        <w:t xml:space="preserve"> و پارامتر های</w:t>
      </w:r>
      <w:r w:rsidRPr="00DB24B0">
        <w:rPr>
          <w:lang w:bidi="fa-IR"/>
        </w:rPr>
        <w:t xml:space="preserve"> T</w:t>
      </w:r>
      <w:r w:rsidRPr="00DB24B0">
        <w:rPr>
          <w:vertAlign w:val="subscript"/>
          <w:lang w:bidi="fa-IR"/>
        </w:rPr>
        <w:t>r1</w:t>
      </w:r>
      <w:r w:rsidRPr="00DB24B0">
        <w:rPr>
          <w:lang w:bidi="fa-IR"/>
        </w:rPr>
        <w:t xml:space="preserve"> </w:t>
      </w:r>
      <w:r w:rsidRPr="00DB24B0">
        <w:rPr>
          <w:rtl/>
          <w:lang w:bidi="fa-IR"/>
        </w:rPr>
        <w:t>تا</w:t>
      </w:r>
      <w:r w:rsidRPr="00DB24B0">
        <w:rPr>
          <w:lang w:bidi="fa-IR"/>
        </w:rPr>
        <w:t xml:space="preserve"> T</w:t>
      </w:r>
      <w:r w:rsidRPr="00DB24B0">
        <w:rPr>
          <w:vertAlign w:val="subscript"/>
          <w:lang w:bidi="fa-IR"/>
        </w:rPr>
        <w:t>r3</w:t>
      </w:r>
      <w:r w:rsidRPr="00DB24B0">
        <w:rPr>
          <w:lang w:bidi="fa-IR"/>
        </w:rPr>
        <w:t xml:space="preserve"> </w:t>
      </w:r>
      <w:r w:rsidRPr="00DB24B0">
        <w:rPr>
          <w:rtl/>
          <w:lang w:bidi="fa-IR"/>
        </w:rPr>
        <w:t xml:space="preserve">ثابت زمانی </w:t>
      </w:r>
      <w:r w:rsidRPr="00DB24B0">
        <w:rPr>
          <w:rFonts w:hint="cs"/>
          <w:rtl/>
          <w:lang w:bidi="fa-IR"/>
        </w:rPr>
        <w:t>آن</w:t>
      </w:r>
      <w:r w:rsidRPr="00DB24B0">
        <w:rPr>
          <w:rtl/>
          <w:lang w:bidi="fa-IR"/>
        </w:rPr>
        <w:t xml:space="preserve"> می باشند</w:t>
      </w:r>
      <w:r w:rsidRPr="00DB24B0">
        <w:rPr>
          <w:rFonts w:hint="cs"/>
          <w:rtl/>
          <w:lang w:bidi="fa-IR"/>
        </w:rPr>
        <w:t>.</w:t>
      </w:r>
    </w:p>
    <w:tbl>
      <w:tblPr>
        <w:tblStyle w:val="TableGridLight"/>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1"/>
        <w:gridCol w:w="6014"/>
      </w:tblGrid>
      <w:tr w:rsidR="00A01C22" w:rsidRPr="000C229D" w14:paraId="6AD58876" w14:textId="77777777" w:rsidTr="00A01C22">
        <w:tc>
          <w:tcPr>
            <w:tcW w:w="2880" w:type="dxa"/>
          </w:tcPr>
          <w:p w14:paraId="0583B47A" w14:textId="77777777" w:rsidR="00A01C22" w:rsidRPr="000C229D" w:rsidRDefault="00A01C22" w:rsidP="005C02A5">
            <w:pPr>
              <w:ind w:firstLine="0"/>
              <w:jc w:val="center"/>
              <w:rPr>
                <w:szCs w:val="22"/>
                <w:rtl/>
                <w:lang w:bidi="fa-IR"/>
              </w:rPr>
            </w:pPr>
            <w:r w:rsidRPr="000C229D">
              <w:rPr>
                <w:rFonts w:hint="cs"/>
                <w:szCs w:val="22"/>
                <w:rtl/>
                <w:lang w:bidi="fa-IR"/>
              </w:rPr>
              <w:lastRenderedPageBreak/>
              <w:t>(1)</w:t>
            </w:r>
          </w:p>
        </w:tc>
        <w:tc>
          <w:tcPr>
            <w:tcW w:w="6231" w:type="dxa"/>
          </w:tcPr>
          <w:p w14:paraId="28AF5ED3" w14:textId="21D01AE9" w:rsidR="00A01C22" w:rsidRPr="00A01C22" w:rsidRDefault="00E8608E" w:rsidP="00A01C22">
            <w:pPr>
              <w:ind w:firstLine="567"/>
              <w:rPr>
                <w:rFonts w:asciiTheme="majorBidi" w:eastAsiaTheme="minorEastAsia" w:hAnsiTheme="majorBidi" w:cstheme="majorBidi"/>
                <w:iCs/>
                <w:szCs w:val="22"/>
                <w:rtl/>
              </w:rPr>
            </w:pPr>
            <m:oMathPara>
              <m:oMathParaPr>
                <m:jc m:val="left"/>
              </m:oMathParaPr>
              <m:oMath>
                <m:sSub>
                  <m:sSubPr>
                    <m:ctrlPr>
                      <w:rPr>
                        <w:rFonts w:ascii="Cambria Math" w:hAnsi="Cambria Math" w:cstheme="majorBidi"/>
                        <w:iCs/>
                        <w:szCs w:val="22"/>
                      </w:rPr>
                    </m:ctrlPr>
                  </m:sSubPr>
                  <m:e>
                    <m:r>
                      <m:rPr>
                        <m:nor/>
                      </m:rPr>
                      <w:rPr>
                        <w:rFonts w:asciiTheme="majorBidi" w:hAnsiTheme="majorBidi" w:cstheme="majorBidi"/>
                        <w:szCs w:val="22"/>
                      </w:rPr>
                      <m:t>H</m:t>
                    </m:r>
                    <m:ctrlPr>
                      <w:rPr>
                        <w:rFonts w:ascii="Cambria Math" w:hAnsi="Cambria Math" w:cstheme="majorBidi"/>
                        <w:i/>
                        <w:szCs w:val="22"/>
                      </w:rPr>
                    </m:ctrlPr>
                  </m:e>
                  <m:sub>
                    <m:r>
                      <m:rPr>
                        <m:nor/>
                      </m:rPr>
                      <w:rPr>
                        <w:rFonts w:asciiTheme="majorBidi" w:hAnsiTheme="majorBidi" w:cstheme="majorBidi"/>
                        <w:szCs w:val="22"/>
                      </w:rPr>
                      <m:t>r</m:t>
                    </m:r>
                  </m:sub>
                </m:sSub>
                <m:r>
                  <m:rPr>
                    <m:nor/>
                  </m:rPr>
                  <w:rPr>
                    <w:rFonts w:asciiTheme="majorBidi" w:hAnsiTheme="majorBidi" w:cstheme="majorBidi"/>
                    <w:szCs w:val="22"/>
                  </w:rPr>
                  <m:t>=</m:t>
                </m:r>
                <m:f>
                  <m:fPr>
                    <m:ctrlPr>
                      <w:rPr>
                        <w:rFonts w:ascii="Cambria Math" w:hAnsi="Cambria Math" w:cstheme="majorBidi"/>
                        <w:iCs/>
                        <w:szCs w:val="22"/>
                      </w:rPr>
                    </m:ctrlPr>
                  </m:fPr>
                  <m:num>
                    <m:sSub>
                      <m:sSubPr>
                        <m:ctrlPr>
                          <w:rPr>
                            <w:rFonts w:ascii="Cambria Math" w:hAnsi="Cambria Math" w:cstheme="majorBidi"/>
                            <w:iCs/>
                            <w:szCs w:val="22"/>
                          </w:rPr>
                        </m:ctrlPr>
                      </m:sSubPr>
                      <m:e>
                        <m:r>
                          <m:rPr>
                            <m:nor/>
                          </m:rPr>
                          <w:rPr>
                            <w:rFonts w:asciiTheme="majorBidi" w:hAnsiTheme="majorBidi" w:cstheme="majorBidi"/>
                            <w:szCs w:val="22"/>
                          </w:rPr>
                          <m:t>K</m:t>
                        </m:r>
                      </m:e>
                      <m:sub>
                        <m:r>
                          <m:rPr>
                            <m:nor/>
                          </m:rPr>
                          <w:rPr>
                            <w:rFonts w:asciiTheme="majorBidi" w:hAnsiTheme="majorBidi" w:cstheme="majorBidi"/>
                            <w:szCs w:val="22"/>
                          </w:rPr>
                          <m:t>r</m:t>
                        </m:r>
                      </m:sub>
                    </m:sSub>
                    <m:d>
                      <m:dPr>
                        <m:ctrlPr>
                          <w:rPr>
                            <w:rFonts w:ascii="Cambria Math" w:hAnsi="Cambria Math" w:cstheme="majorBidi"/>
                            <w:szCs w:val="22"/>
                          </w:rPr>
                        </m:ctrlPr>
                      </m:dPr>
                      <m:e>
                        <m:r>
                          <m:rPr>
                            <m:nor/>
                          </m:rPr>
                          <w:rPr>
                            <w:rFonts w:asciiTheme="majorBidi" w:hAnsiTheme="majorBidi" w:cstheme="majorBidi"/>
                            <w:szCs w:val="22"/>
                          </w:rPr>
                          <m:t>1+</m:t>
                        </m:r>
                        <m:sSub>
                          <m:sSubPr>
                            <m:ctrlPr>
                              <w:rPr>
                                <w:rFonts w:ascii="Cambria Math" w:hAnsi="Cambria Math" w:cstheme="majorBidi"/>
                                <w:iCs/>
                                <w:szCs w:val="22"/>
                              </w:rPr>
                            </m:ctrlPr>
                          </m:sSubPr>
                          <m:e>
                            <m:r>
                              <m:rPr>
                                <m:nor/>
                              </m:rPr>
                              <w:rPr>
                                <w:rFonts w:asciiTheme="majorBidi" w:hAnsiTheme="majorBidi" w:cstheme="majorBidi"/>
                                <w:szCs w:val="22"/>
                              </w:rPr>
                              <m:t>T</m:t>
                            </m:r>
                            <m:ctrlPr>
                              <w:rPr>
                                <w:rFonts w:ascii="Cambria Math" w:hAnsi="Cambria Math" w:cstheme="majorBidi"/>
                                <w:i/>
                                <w:szCs w:val="22"/>
                              </w:rPr>
                            </m:ctrlPr>
                          </m:e>
                          <m:sub>
                            <m:r>
                              <m:rPr>
                                <m:nor/>
                              </m:rPr>
                              <w:rPr>
                                <w:rFonts w:asciiTheme="majorBidi" w:hAnsiTheme="majorBidi" w:cstheme="majorBidi"/>
                                <w:szCs w:val="22"/>
                              </w:rPr>
                              <m:t>r3</m:t>
                            </m:r>
                          </m:sub>
                        </m:sSub>
                        <m:r>
                          <m:rPr>
                            <m:nor/>
                          </m:rPr>
                          <w:rPr>
                            <w:rFonts w:asciiTheme="majorBidi" w:hAnsiTheme="majorBidi" w:cstheme="majorBidi"/>
                            <w:szCs w:val="22"/>
                          </w:rPr>
                          <m:t>s</m:t>
                        </m:r>
                      </m:e>
                    </m:d>
                    <m:ctrlPr>
                      <w:rPr>
                        <w:rFonts w:ascii="Cambria Math" w:hAnsi="Cambria Math" w:cstheme="majorBidi"/>
                        <w:i/>
                        <w:szCs w:val="22"/>
                      </w:rPr>
                    </m:ctrlPr>
                  </m:num>
                  <m:den>
                    <m:d>
                      <m:dPr>
                        <m:ctrlPr>
                          <w:rPr>
                            <w:rFonts w:ascii="Cambria Math" w:hAnsi="Cambria Math" w:cstheme="majorBidi"/>
                            <w:szCs w:val="22"/>
                          </w:rPr>
                        </m:ctrlPr>
                      </m:dPr>
                      <m:e>
                        <m:r>
                          <m:rPr>
                            <m:nor/>
                          </m:rPr>
                          <w:rPr>
                            <w:rFonts w:asciiTheme="majorBidi" w:hAnsiTheme="majorBidi" w:cstheme="majorBidi"/>
                            <w:szCs w:val="22"/>
                          </w:rPr>
                          <m:t>1+</m:t>
                        </m:r>
                        <m:sSub>
                          <m:sSubPr>
                            <m:ctrlPr>
                              <w:rPr>
                                <w:rFonts w:ascii="Cambria Math" w:hAnsi="Cambria Math" w:cstheme="majorBidi"/>
                                <w:iCs/>
                                <w:szCs w:val="22"/>
                              </w:rPr>
                            </m:ctrlPr>
                          </m:sSubPr>
                          <m:e>
                            <m:r>
                              <m:rPr>
                                <m:nor/>
                              </m:rPr>
                              <w:rPr>
                                <w:rFonts w:asciiTheme="majorBidi" w:hAnsiTheme="majorBidi" w:cstheme="majorBidi"/>
                                <w:szCs w:val="22"/>
                              </w:rPr>
                              <m:t>T</m:t>
                            </m:r>
                            <m:ctrlPr>
                              <w:rPr>
                                <w:rFonts w:ascii="Cambria Math" w:hAnsi="Cambria Math" w:cstheme="majorBidi"/>
                                <w:i/>
                                <w:szCs w:val="22"/>
                              </w:rPr>
                            </m:ctrlPr>
                          </m:e>
                          <m:sub>
                            <m:r>
                              <m:rPr>
                                <m:nor/>
                              </m:rPr>
                              <w:rPr>
                                <w:rFonts w:asciiTheme="majorBidi" w:hAnsiTheme="majorBidi" w:cstheme="majorBidi"/>
                                <w:szCs w:val="22"/>
                              </w:rPr>
                              <m:t>r1</m:t>
                            </m:r>
                          </m:sub>
                        </m:sSub>
                        <m:r>
                          <m:rPr>
                            <m:nor/>
                          </m:rPr>
                          <w:rPr>
                            <w:rFonts w:asciiTheme="majorBidi" w:hAnsiTheme="majorBidi" w:cstheme="majorBidi"/>
                            <w:szCs w:val="22"/>
                          </w:rPr>
                          <m:t>+</m:t>
                        </m:r>
                        <m:sSub>
                          <m:sSubPr>
                            <m:ctrlPr>
                              <w:rPr>
                                <w:rFonts w:ascii="Cambria Math" w:hAnsi="Cambria Math" w:cstheme="majorBidi"/>
                                <w:iCs/>
                                <w:szCs w:val="22"/>
                              </w:rPr>
                            </m:ctrlPr>
                          </m:sSubPr>
                          <m:e>
                            <m:r>
                              <m:rPr>
                                <m:nor/>
                              </m:rPr>
                              <w:rPr>
                                <w:rFonts w:asciiTheme="majorBidi" w:hAnsiTheme="majorBidi" w:cstheme="majorBidi"/>
                                <w:szCs w:val="22"/>
                              </w:rPr>
                              <m:t>T</m:t>
                            </m:r>
                            <m:ctrlPr>
                              <w:rPr>
                                <w:rFonts w:ascii="Cambria Math" w:hAnsi="Cambria Math" w:cstheme="majorBidi"/>
                                <w:i/>
                                <w:szCs w:val="22"/>
                              </w:rPr>
                            </m:ctrlPr>
                          </m:e>
                          <m:sub>
                            <m:r>
                              <m:rPr>
                                <m:nor/>
                              </m:rPr>
                              <w:rPr>
                                <w:rFonts w:asciiTheme="majorBidi" w:hAnsiTheme="majorBidi" w:cstheme="majorBidi"/>
                                <w:szCs w:val="22"/>
                              </w:rPr>
                              <m:t>r1</m:t>
                            </m:r>
                          </m:sub>
                        </m:sSub>
                        <m:sSub>
                          <m:sSubPr>
                            <m:ctrlPr>
                              <w:rPr>
                                <w:rFonts w:ascii="Cambria Math" w:hAnsi="Cambria Math" w:cstheme="majorBidi"/>
                                <w:iCs/>
                                <w:szCs w:val="22"/>
                              </w:rPr>
                            </m:ctrlPr>
                          </m:sSubPr>
                          <m:e>
                            <m:r>
                              <m:rPr>
                                <m:nor/>
                              </m:rPr>
                              <w:rPr>
                                <w:rFonts w:asciiTheme="majorBidi" w:hAnsiTheme="majorBidi" w:cstheme="majorBidi"/>
                                <w:szCs w:val="22"/>
                              </w:rPr>
                              <m:t>T</m:t>
                            </m:r>
                            <m:ctrlPr>
                              <w:rPr>
                                <w:rFonts w:ascii="Cambria Math" w:hAnsi="Cambria Math" w:cstheme="majorBidi"/>
                                <w:i/>
                                <w:szCs w:val="22"/>
                              </w:rPr>
                            </m:ctrlPr>
                          </m:e>
                          <m:sub>
                            <m:r>
                              <m:rPr>
                                <m:nor/>
                              </m:rPr>
                              <w:rPr>
                                <w:rFonts w:asciiTheme="majorBidi" w:hAnsiTheme="majorBidi" w:cstheme="majorBidi"/>
                                <w:szCs w:val="22"/>
                              </w:rPr>
                              <m:t>r2</m:t>
                            </m:r>
                          </m:sub>
                        </m:sSub>
                        <m:sSup>
                          <m:sSupPr>
                            <m:ctrlPr>
                              <w:rPr>
                                <w:rFonts w:ascii="Cambria Math" w:hAnsi="Cambria Math" w:cstheme="majorBidi"/>
                                <w:iCs/>
                                <w:szCs w:val="22"/>
                              </w:rPr>
                            </m:ctrlPr>
                          </m:sSupPr>
                          <m:e>
                            <m:r>
                              <m:rPr>
                                <m:nor/>
                              </m:rPr>
                              <w:rPr>
                                <w:rFonts w:asciiTheme="majorBidi" w:hAnsiTheme="majorBidi" w:cstheme="majorBidi"/>
                                <w:szCs w:val="22"/>
                              </w:rPr>
                              <m:t>s</m:t>
                            </m:r>
                            <m:ctrlPr>
                              <w:rPr>
                                <w:rFonts w:ascii="Cambria Math" w:hAnsi="Cambria Math" w:cstheme="majorBidi"/>
                                <w:i/>
                                <w:szCs w:val="22"/>
                              </w:rPr>
                            </m:ctrlPr>
                          </m:e>
                          <m:sup>
                            <m:r>
                              <m:rPr>
                                <m:nor/>
                              </m:rPr>
                              <w:rPr>
                                <w:rFonts w:asciiTheme="majorBidi" w:hAnsiTheme="majorBidi" w:cstheme="majorBidi"/>
                                <w:szCs w:val="22"/>
                              </w:rPr>
                              <m:t>2</m:t>
                            </m:r>
                          </m:sup>
                        </m:sSup>
                      </m:e>
                    </m:d>
                  </m:den>
                </m:f>
              </m:oMath>
            </m:oMathPara>
          </w:p>
        </w:tc>
      </w:tr>
    </w:tbl>
    <w:p w14:paraId="17B5D4E6" w14:textId="77777777" w:rsidR="00A01C22" w:rsidRDefault="00A01C22" w:rsidP="00A01C22">
      <w:pPr>
        <w:ind w:firstLine="0"/>
        <w:rPr>
          <w:rtl/>
          <w:lang w:bidi="fa-IR"/>
        </w:rPr>
      </w:pPr>
    </w:p>
    <w:p w14:paraId="2B82E90C" w14:textId="5E08EE96" w:rsidR="00601D9A" w:rsidRDefault="00601D9A" w:rsidP="00A01C22">
      <w:pPr>
        <w:ind w:firstLine="0"/>
        <w:rPr>
          <w:lang w:bidi="fa-IR"/>
        </w:rPr>
      </w:pPr>
      <w:r w:rsidRPr="00601D9A">
        <w:rPr>
          <w:rtl/>
          <w:lang w:bidi="fa-IR"/>
        </w:rPr>
        <w:t>رابطه</w:t>
      </w:r>
      <w:r w:rsidRPr="00601D9A">
        <w:t xml:space="preserve"> </w:t>
      </w:r>
      <w:r w:rsidRPr="00601D9A">
        <w:rPr>
          <w:rFonts w:hint="cs"/>
          <w:rtl/>
          <w:lang w:bidi="fa-IR"/>
        </w:rPr>
        <w:t>ی (2)</w:t>
      </w:r>
      <w:r w:rsidRPr="00601D9A">
        <w:rPr>
          <w:rtl/>
          <w:lang w:bidi="fa-IR"/>
        </w:rPr>
        <w:t xml:space="preserve"> تابع تبدیل اکچویتور </w:t>
      </w:r>
      <w:r w:rsidRPr="00601D9A">
        <w:rPr>
          <w:rFonts w:hint="cs"/>
          <w:rtl/>
          <w:lang w:bidi="fa-IR"/>
        </w:rPr>
        <w:t xml:space="preserve">تزریق کننده سوخت </w:t>
      </w:r>
      <w:r w:rsidRPr="00601D9A">
        <w:rPr>
          <w:rtl/>
          <w:lang w:bidi="fa-IR"/>
        </w:rPr>
        <w:t>می باشد. که پارامتر های</w:t>
      </w:r>
      <w:r w:rsidRPr="00601D9A">
        <w:rPr>
          <w:rFonts w:hint="cs"/>
          <w:rtl/>
          <w:lang w:bidi="fa-IR"/>
        </w:rPr>
        <w:t xml:space="preserve"> </w:t>
      </w:r>
      <w:r w:rsidRPr="00601D9A">
        <w:t xml:space="preserve"> Ta4</w:t>
      </w:r>
      <w:r w:rsidRPr="00601D9A">
        <w:rPr>
          <w:rFonts w:hint="cs"/>
          <w:rtl/>
          <w:lang w:bidi="fa-IR"/>
        </w:rPr>
        <w:t xml:space="preserve"> </w:t>
      </w:r>
      <w:r w:rsidRPr="00601D9A">
        <w:rPr>
          <w:rtl/>
          <w:lang w:bidi="fa-IR"/>
        </w:rPr>
        <w:t>ت</w:t>
      </w:r>
      <w:r w:rsidRPr="00601D9A">
        <w:rPr>
          <w:rFonts w:hint="cs"/>
          <w:rtl/>
          <w:lang w:bidi="fa-IR"/>
        </w:rPr>
        <w:t xml:space="preserve">ا </w:t>
      </w:r>
      <w:r w:rsidRPr="00601D9A">
        <w:t xml:space="preserve"> Ta6 </w:t>
      </w:r>
      <w:r w:rsidRPr="00601D9A">
        <w:rPr>
          <w:rtl/>
          <w:lang w:bidi="fa-IR"/>
        </w:rPr>
        <w:t>ثابت زمانی اکچویتور می باشند</w:t>
      </w:r>
      <w:r w:rsidRPr="00601D9A">
        <w:rPr>
          <w:rFonts w:hint="cs"/>
          <w:rtl/>
          <w:lang w:bidi="fa-IR"/>
        </w:rPr>
        <w:t>.</w:t>
      </w:r>
    </w:p>
    <w:tbl>
      <w:tblPr>
        <w:tblStyle w:val="TableGridLight"/>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9"/>
        <w:gridCol w:w="6016"/>
      </w:tblGrid>
      <w:tr w:rsidR="00A01C22" w:rsidRPr="000C229D" w14:paraId="4E2036BF" w14:textId="77777777" w:rsidTr="00A01C22">
        <w:trPr>
          <w:trHeight w:val="555"/>
        </w:trPr>
        <w:tc>
          <w:tcPr>
            <w:tcW w:w="2880" w:type="dxa"/>
          </w:tcPr>
          <w:p w14:paraId="7833F088" w14:textId="77777777" w:rsidR="00A01C22" w:rsidRPr="000C229D" w:rsidRDefault="00A01C22" w:rsidP="005C02A5">
            <w:pPr>
              <w:ind w:firstLine="0"/>
              <w:jc w:val="center"/>
              <w:rPr>
                <w:szCs w:val="22"/>
                <w:rtl/>
                <w:lang w:bidi="fa-IR"/>
              </w:rPr>
            </w:pPr>
            <w:r w:rsidRPr="000C229D">
              <w:rPr>
                <w:rFonts w:hint="cs"/>
                <w:szCs w:val="22"/>
                <w:rtl/>
                <w:lang w:bidi="fa-IR"/>
              </w:rPr>
              <w:t>(</w:t>
            </w:r>
            <w:r>
              <w:rPr>
                <w:rFonts w:hint="cs"/>
                <w:szCs w:val="22"/>
                <w:rtl/>
                <w:lang w:bidi="fa-IR"/>
              </w:rPr>
              <w:t>2</w:t>
            </w:r>
            <w:r w:rsidRPr="000C229D">
              <w:rPr>
                <w:rFonts w:hint="cs"/>
                <w:szCs w:val="22"/>
                <w:rtl/>
                <w:lang w:bidi="fa-IR"/>
              </w:rPr>
              <w:t>)</w:t>
            </w:r>
          </w:p>
        </w:tc>
        <w:tc>
          <w:tcPr>
            <w:tcW w:w="6231" w:type="dxa"/>
          </w:tcPr>
          <w:p w14:paraId="7B9F9AE5" w14:textId="77777777" w:rsidR="00A01C22" w:rsidRPr="000C229D" w:rsidRDefault="00E8608E" w:rsidP="005C02A5">
            <w:pPr>
              <w:ind w:firstLine="567"/>
              <w:rPr>
                <w:rFonts w:asciiTheme="majorBidi" w:eastAsiaTheme="minorEastAsia" w:hAnsiTheme="majorBidi" w:cstheme="majorBidi"/>
                <w:bCs/>
              </w:rPr>
            </w:pPr>
            <m:oMathPara>
              <m:oMathParaPr>
                <m:jc m:val="left"/>
              </m:oMathParaPr>
              <m:oMath>
                <m:sSub>
                  <m:sSubPr>
                    <m:ctrlPr>
                      <w:rPr>
                        <w:rFonts w:ascii="Cambria Math" w:eastAsiaTheme="minorEastAsia" w:hAnsi="Cambria Math" w:cstheme="majorBidi"/>
                        <w:bCs/>
                      </w:rPr>
                    </m:ctrlPr>
                  </m:sSubPr>
                  <m:e>
                    <m:r>
                      <m:rPr>
                        <m:nor/>
                      </m:rPr>
                      <w:rPr>
                        <w:rFonts w:asciiTheme="majorBidi" w:eastAsiaTheme="minorEastAsia" w:hAnsiTheme="majorBidi" w:cstheme="majorBidi"/>
                        <w:bCs/>
                      </w:rPr>
                      <m:t>H</m:t>
                    </m:r>
                  </m:e>
                  <m:sub>
                    <m:r>
                      <m:rPr>
                        <m:nor/>
                      </m:rPr>
                      <w:rPr>
                        <w:rFonts w:asciiTheme="majorBidi" w:eastAsiaTheme="minorEastAsia" w:hAnsiTheme="majorBidi" w:cstheme="majorBidi"/>
                        <w:bCs/>
                      </w:rPr>
                      <m:t>a</m:t>
                    </m:r>
                  </m:sub>
                </m:sSub>
                <m:r>
                  <m:rPr>
                    <m:nor/>
                  </m:rPr>
                  <w:rPr>
                    <w:rFonts w:asciiTheme="majorBidi" w:eastAsiaTheme="minorEastAsia" w:hAnsiTheme="majorBidi" w:cstheme="majorBidi"/>
                    <w:bCs/>
                  </w:rPr>
                  <m:t>=</m:t>
                </m:r>
                <m:f>
                  <m:fPr>
                    <m:ctrlPr>
                      <w:rPr>
                        <w:rFonts w:ascii="Cambria Math" w:eastAsiaTheme="minorEastAsia" w:hAnsi="Cambria Math" w:cstheme="majorBidi"/>
                        <w:bCs/>
                      </w:rPr>
                    </m:ctrlPr>
                  </m:fPr>
                  <m:num>
                    <m:d>
                      <m:dPr>
                        <m:ctrlPr>
                          <w:rPr>
                            <w:rFonts w:ascii="Cambria Math" w:eastAsiaTheme="minorEastAsia" w:hAnsi="Cambria Math" w:cstheme="majorBidi"/>
                            <w:bCs/>
                          </w:rPr>
                        </m:ctrlPr>
                      </m:dPr>
                      <m:e>
                        <m:r>
                          <m:rPr>
                            <m:nor/>
                          </m:rPr>
                          <w:rPr>
                            <w:rFonts w:asciiTheme="majorBidi" w:eastAsiaTheme="minorEastAsia" w:hAnsiTheme="majorBidi" w:cstheme="majorBidi"/>
                            <w:bCs/>
                          </w:rPr>
                          <m:t>1+</m:t>
                        </m:r>
                        <m:sSub>
                          <m:sSubPr>
                            <m:ctrlPr>
                              <w:rPr>
                                <w:rFonts w:ascii="Cambria Math" w:eastAsiaTheme="minorEastAsia" w:hAnsi="Cambria Math" w:cstheme="majorBidi"/>
                                <w:bCs/>
                              </w:rPr>
                            </m:ctrlPr>
                          </m:sSubPr>
                          <m:e>
                            <m:r>
                              <m:rPr>
                                <m:nor/>
                              </m:rPr>
                              <w:rPr>
                                <w:rFonts w:asciiTheme="majorBidi" w:eastAsiaTheme="minorEastAsia" w:hAnsiTheme="majorBidi" w:cstheme="majorBidi"/>
                                <w:bCs/>
                              </w:rPr>
                              <m:t>T</m:t>
                            </m:r>
                          </m:e>
                          <m:sub>
                            <m:r>
                              <m:rPr>
                                <m:nor/>
                              </m:rPr>
                              <w:rPr>
                                <w:rFonts w:asciiTheme="majorBidi" w:eastAsiaTheme="minorEastAsia" w:hAnsiTheme="majorBidi" w:cstheme="majorBidi"/>
                                <w:bCs/>
                              </w:rPr>
                              <m:t>a1</m:t>
                            </m:r>
                          </m:sub>
                        </m:sSub>
                        <m:r>
                          <m:rPr>
                            <m:nor/>
                          </m:rPr>
                          <w:rPr>
                            <w:rFonts w:asciiTheme="majorBidi" w:eastAsiaTheme="minorEastAsia" w:hAnsiTheme="majorBidi" w:cstheme="majorBidi"/>
                            <w:bCs/>
                          </w:rPr>
                          <m:t>s</m:t>
                        </m:r>
                      </m:e>
                    </m:d>
                  </m:num>
                  <m:den>
                    <m:d>
                      <m:dPr>
                        <m:ctrlPr>
                          <w:rPr>
                            <w:rFonts w:ascii="Cambria Math" w:eastAsiaTheme="minorEastAsia" w:hAnsi="Cambria Math" w:cstheme="majorBidi"/>
                            <w:bCs/>
                          </w:rPr>
                        </m:ctrlPr>
                      </m:dPr>
                      <m:e>
                        <m:r>
                          <m:rPr>
                            <m:nor/>
                          </m:rPr>
                          <w:rPr>
                            <w:rFonts w:asciiTheme="majorBidi" w:eastAsiaTheme="minorEastAsia" w:hAnsiTheme="majorBidi" w:cstheme="majorBidi"/>
                            <w:bCs/>
                          </w:rPr>
                          <m:t>1+</m:t>
                        </m:r>
                        <m:sSub>
                          <m:sSubPr>
                            <m:ctrlPr>
                              <w:rPr>
                                <w:rFonts w:ascii="Cambria Math" w:eastAsiaTheme="minorEastAsia" w:hAnsi="Cambria Math" w:cstheme="majorBidi"/>
                                <w:bCs/>
                              </w:rPr>
                            </m:ctrlPr>
                          </m:sSubPr>
                          <m:e>
                            <m:r>
                              <m:rPr>
                                <m:nor/>
                              </m:rPr>
                              <w:rPr>
                                <w:rFonts w:asciiTheme="majorBidi" w:eastAsiaTheme="minorEastAsia" w:hAnsiTheme="majorBidi" w:cstheme="majorBidi"/>
                                <w:bCs/>
                              </w:rPr>
                              <m:t>T</m:t>
                            </m:r>
                          </m:e>
                          <m:sub>
                            <m:r>
                              <m:rPr>
                                <m:nor/>
                              </m:rPr>
                              <w:rPr>
                                <w:rFonts w:asciiTheme="majorBidi" w:eastAsiaTheme="minorEastAsia" w:hAnsiTheme="majorBidi" w:cstheme="majorBidi"/>
                                <w:bCs/>
                              </w:rPr>
                              <m:t>a2</m:t>
                            </m:r>
                          </m:sub>
                        </m:sSub>
                        <m:r>
                          <m:rPr>
                            <m:nor/>
                          </m:rPr>
                          <w:rPr>
                            <w:rFonts w:asciiTheme="majorBidi" w:eastAsiaTheme="minorEastAsia" w:hAnsiTheme="majorBidi" w:cstheme="majorBidi"/>
                            <w:bCs/>
                          </w:rPr>
                          <m:t>s</m:t>
                        </m:r>
                      </m:e>
                    </m:d>
                    <m:d>
                      <m:dPr>
                        <m:ctrlPr>
                          <w:rPr>
                            <w:rFonts w:ascii="Cambria Math" w:eastAsiaTheme="minorEastAsia" w:hAnsi="Cambria Math" w:cstheme="majorBidi"/>
                            <w:bCs/>
                          </w:rPr>
                        </m:ctrlPr>
                      </m:dPr>
                      <m:e>
                        <m:r>
                          <m:rPr>
                            <m:nor/>
                          </m:rPr>
                          <w:rPr>
                            <w:rFonts w:asciiTheme="majorBidi" w:eastAsiaTheme="minorEastAsia" w:hAnsiTheme="majorBidi" w:cstheme="majorBidi"/>
                            <w:bCs/>
                          </w:rPr>
                          <m:t>1+</m:t>
                        </m:r>
                        <m:sSub>
                          <m:sSubPr>
                            <m:ctrlPr>
                              <w:rPr>
                                <w:rFonts w:ascii="Cambria Math" w:eastAsiaTheme="minorEastAsia" w:hAnsi="Cambria Math" w:cstheme="majorBidi"/>
                                <w:bCs/>
                              </w:rPr>
                            </m:ctrlPr>
                          </m:sSubPr>
                          <m:e>
                            <m:r>
                              <m:rPr>
                                <m:nor/>
                              </m:rPr>
                              <w:rPr>
                                <w:rFonts w:asciiTheme="majorBidi" w:eastAsiaTheme="minorEastAsia" w:hAnsiTheme="majorBidi" w:cstheme="majorBidi"/>
                                <w:bCs/>
                              </w:rPr>
                              <m:t>T</m:t>
                            </m:r>
                          </m:e>
                          <m:sub>
                            <m:r>
                              <m:rPr>
                                <m:nor/>
                              </m:rPr>
                              <w:rPr>
                                <w:rFonts w:asciiTheme="majorBidi" w:eastAsiaTheme="minorEastAsia" w:hAnsiTheme="majorBidi" w:cstheme="majorBidi"/>
                                <w:bCs/>
                              </w:rPr>
                              <m:t>a3</m:t>
                            </m:r>
                          </m:sub>
                        </m:sSub>
                        <m:r>
                          <m:rPr>
                            <m:nor/>
                          </m:rPr>
                          <w:rPr>
                            <w:rFonts w:asciiTheme="majorBidi" w:eastAsiaTheme="minorEastAsia" w:hAnsiTheme="majorBidi" w:cstheme="majorBidi"/>
                            <w:bCs/>
                          </w:rPr>
                          <m:t>s</m:t>
                        </m:r>
                      </m:e>
                    </m:d>
                  </m:den>
                </m:f>
              </m:oMath>
            </m:oMathPara>
          </w:p>
          <w:p w14:paraId="35064F62" w14:textId="77777777" w:rsidR="00A01C22" w:rsidRPr="000C229D" w:rsidRDefault="00A01C22" w:rsidP="005C02A5">
            <w:pPr>
              <w:ind w:firstLine="567"/>
              <w:rPr>
                <w:rFonts w:eastAsiaTheme="minorEastAsia" w:cstheme="majorBidi"/>
                <w:iCs/>
                <w:szCs w:val="22"/>
                <w:rtl/>
              </w:rPr>
            </w:pPr>
          </w:p>
        </w:tc>
      </w:tr>
    </w:tbl>
    <w:p w14:paraId="77B14E54" w14:textId="594A35E8" w:rsidR="00601D9A" w:rsidRPr="00601D9A" w:rsidRDefault="00A01C22" w:rsidP="00A01C22">
      <w:pPr>
        <w:ind w:firstLine="0"/>
      </w:pPr>
      <w:proofErr w:type="spellStart"/>
      <w:r>
        <w:rPr>
          <w:szCs w:val="22"/>
        </w:rPr>
        <w:t>W</w:t>
      </w:r>
      <w:r>
        <w:rPr>
          <w:szCs w:val="22"/>
          <w:vertAlign w:val="subscript"/>
        </w:rPr>
        <w:t>ref</w:t>
      </w:r>
      <w:proofErr w:type="spellEnd"/>
      <w:r w:rsidR="00601D9A" w:rsidRPr="00601D9A">
        <w:rPr>
          <w:rFonts w:hint="cs"/>
          <w:rtl/>
        </w:rPr>
        <w:t xml:space="preserve"> </w:t>
      </w:r>
      <w:r w:rsidR="00601D9A" w:rsidRPr="00601D9A">
        <w:rPr>
          <w:rtl/>
        </w:rPr>
        <w:t>سرعت مرجع</w:t>
      </w:r>
      <w:r w:rsidR="00601D9A" w:rsidRPr="00601D9A">
        <w:rPr>
          <w:rFonts w:hint="cs"/>
          <w:rtl/>
        </w:rPr>
        <w:t xml:space="preserve"> می باشد.</w:t>
      </w:r>
    </w:p>
    <w:p w14:paraId="07D0016B" w14:textId="77777777" w:rsidR="00601D9A" w:rsidRPr="00601D9A" w:rsidRDefault="00601D9A" w:rsidP="00601D9A">
      <w:pPr>
        <w:rPr>
          <w:rtl/>
          <w:lang w:bidi="fa-IR"/>
        </w:rPr>
      </w:pPr>
      <w:r w:rsidRPr="00601D9A">
        <w:rPr>
          <w:rFonts w:hint="cs"/>
          <w:rtl/>
          <w:lang w:bidi="fa-IR"/>
        </w:rPr>
        <w:t>در شکل (2) سیستم کنترل حلقه بسته سرعت دیزل نشان داده شده است. که شامل کنترل کننده، اکچویتور، محدود کننده و تاخیر زمانی می باشد. عملکرد این سیستم به این صورت است که با مقایسه سرعت واقعی و سرعت مرجع، خطایی به وجود می آید که این خطای ایجاد شده، توسط کنترل کننده طراحی شده به حداقل مقدار خود می رسد و اکچویتور سوخت تزریق شده به سیلندر را تنظیم کرده که طبعا با تاخیری همراه خواهد بود و در نهایت توان مکانیکی از ضرب گشتاور در سرعت به دست خواهدآمد.</w:t>
      </w:r>
    </w:p>
    <w:p w14:paraId="4DD10DF8" w14:textId="5F82B77D" w:rsidR="00601D9A" w:rsidRDefault="004557C5" w:rsidP="00601D9A">
      <w:pPr>
        <w:keepNext/>
        <w:jc w:val="center"/>
      </w:pPr>
      <w:r>
        <w:rPr>
          <w:noProof/>
        </w:rPr>
        <w:drawing>
          <wp:inline distT="0" distB="0" distL="0" distR="0" wp14:anchorId="34C6108D" wp14:editId="3D8F7B57">
            <wp:extent cx="5119583" cy="1066800"/>
            <wp:effectExtent l="0" t="0" r="508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3.gi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157197" cy="1074638"/>
                    </a:xfrm>
                    <a:prstGeom prst="rect">
                      <a:avLst/>
                    </a:prstGeom>
                  </pic:spPr>
                </pic:pic>
              </a:graphicData>
            </a:graphic>
          </wp:inline>
        </w:drawing>
      </w:r>
    </w:p>
    <w:p w14:paraId="49F942CB" w14:textId="24FD6466" w:rsidR="00601D9A" w:rsidRPr="00601D9A" w:rsidRDefault="00601D9A" w:rsidP="00601D9A">
      <w:pPr>
        <w:pStyle w:val="Caption"/>
        <w:jc w:val="center"/>
        <w:rPr>
          <w:rtl/>
          <w:lang w:bidi="fa-IR"/>
        </w:rPr>
      </w:pPr>
      <w:r w:rsidRPr="00601D9A">
        <w:rPr>
          <w:rtl/>
        </w:rPr>
        <w:t xml:space="preserve">شکل </w:t>
      </w:r>
      <w:r w:rsidRPr="00601D9A">
        <w:rPr>
          <w:rtl/>
        </w:rPr>
        <w:fldChar w:fldCharType="begin"/>
      </w:r>
      <w:r w:rsidRPr="00601D9A">
        <w:rPr>
          <w:rtl/>
        </w:rPr>
        <w:instrText xml:space="preserve"> </w:instrText>
      </w:r>
      <w:r w:rsidRPr="00601D9A">
        <w:instrText xml:space="preserve">SEQ </w:instrText>
      </w:r>
      <w:r w:rsidRPr="00601D9A">
        <w:rPr>
          <w:rtl/>
        </w:rPr>
        <w:instrText xml:space="preserve">شکل \* </w:instrText>
      </w:r>
      <w:r w:rsidRPr="00601D9A">
        <w:instrText>ARABIC</w:instrText>
      </w:r>
      <w:r w:rsidRPr="00601D9A">
        <w:rPr>
          <w:rtl/>
        </w:rPr>
        <w:instrText xml:space="preserve"> </w:instrText>
      </w:r>
      <w:r w:rsidRPr="00601D9A">
        <w:rPr>
          <w:rtl/>
        </w:rPr>
        <w:fldChar w:fldCharType="separate"/>
      </w:r>
      <w:r w:rsidR="004B3B4D">
        <w:rPr>
          <w:noProof/>
          <w:rtl/>
        </w:rPr>
        <w:t>2</w:t>
      </w:r>
      <w:r w:rsidRPr="00601D9A">
        <w:rPr>
          <w:rtl/>
        </w:rPr>
        <w:fldChar w:fldCharType="end"/>
      </w:r>
      <w:r w:rsidRPr="00601D9A">
        <w:rPr>
          <w:rFonts w:hint="cs"/>
          <w:rtl/>
          <w:lang w:bidi="fa-IR"/>
        </w:rPr>
        <w:t>-</w:t>
      </w:r>
      <w:r w:rsidRPr="00601D9A">
        <w:rPr>
          <w:rFonts w:eastAsia="Calibri" w:hint="cs"/>
          <w:color w:val="auto"/>
          <w:rtl/>
        </w:rPr>
        <w:t xml:space="preserve"> طرح کنترل حلقه بسته گاورنر</w:t>
      </w:r>
    </w:p>
    <w:p w14:paraId="23FA5AE5" w14:textId="6B21BD78" w:rsidR="00601D9A" w:rsidRPr="00601D9A" w:rsidRDefault="00601D9A" w:rsidP="007E420A">
      <w:pPr>
        <w:tabs>
          <w:tab w:val="right" w:pos="282"/>
          <w:tab w:val="right" w:pos="573"/>
        </w:tabs>
        <w:spacing w:after="240"/>
        <w:ind w:firstLine="0"/>
        <w:jc w:val="left"/>
        <w:rPr>
          <w:rFonts w:eastAsia="Calibri"/>
        </w:rPr>
      </w:pPr>
      <w:r>
        <w:rPr>
          <w:rFonts w:eastAsia="Calibri" w:hint="cs"/>
          <w:b/>
          <w:bCs/>
          <w:rtl/>
          <w:lang w:bidi="fa-IR"/>
        </w:rPr>
        <w:t>2-2</w:t>
      </w:r>
      <w:r w:rsidR="007E420A">
        <w:rPr>
          <w:rFonts w:eastAsia="Calibri" w:hint="cs"/>
          <w:b/>
          <w:bCs/>
          <w:rtl/>
          <w:lang w:bidi="fa-IR"/>
        </w:rPr>
        <w:t>-</w:t>
      </w:r>
      <w:r>
        <w:rPr>
          <w:rFonts w:eastAsia="Calibri" w:hint="cs"/>
          <w:b/>
          <w:bCs/>
          <w:rtl/>
          <w:lang w:bidi="fa-IR"/>
        </w:rPr>
        <w:t xml:space="preserve"> </w:t>
      </w:r>
      <w:r w:rsidRPr="00601D9A">
        <w:rPr>
          <w:rFonts w:eastAsia="Calibri" w:hint="cs"/>
          <w:b/>
          <w:bCs/>
          <w:rtl/>
          <w:lang w:bidi="fa-IR"/>
        </w:rPr>
        <w:t xml:space="preserve">مدلسازی سیستم </w:t>
      </w:r>
      <w:r>
        <w:rPr>
          <w:rFonts w:eastAsia="Calibri" w:hint="cs"/>
          <w:b/>
          <w:bCs/>
          <w:rtl/>
          <w:lang w:bidi="fa-IR"/>
        </w:rPr>
        <w:t>تحریک</w:t>
      </w:r>
    </w:p>
    <w:p w14:paraId="3ACF530F" w14:textId="54FD83B6" w:rsidR="00601D9A" w:rsidRDefault="00601D9A" w:rsidP="00601D9A">
      <w:pPr>
        <w:rPr>
          <w:rFonts w:eastAsia="Calibri"/>
          <w:rtl/>
          <w:lang w:bidi="fa-IR"/>
        </w:rPr>
      </w:pPr>
      <w:r w:rsidRPr="00601D9A">
        <w:rPr>
          <w:rFonts w:eastAsia="Calibri" w:hint="cs"/>
          <w:rtl/>
          <w:lang w:bidi="fa-IR"/>
        </w:rPr>
        <w:t>سیستم تحریک نیازمند جریان سیم پیچ میدان ژنراتور سنکرون برای ایجاد ولتاژ پایانه ژنراتور می باشد که در شکل (3) نمایش داده شده است.</w:t>
      </w:r>
    </w:p>
    <w:p w14:paraId="2110515A" w14:textId="048C7DB6" w:rsidR="00601D9A" w:rsidRDefault="008804BC" w:rsidP="00601D9A">
      <w:pPr>
        <w:keepNext/>
        <w:jc w:val="center"/>
      </w:pPr>
      <w:r>
        <w:rPr>
          <w:noProof/>
        </w:rPr>
        <w:drawing>
          <wp:inline distT="0" distB="0" distL="0" distR="0" wp14:anchorId="1CBF6F2F" wp14:editId="28914FB8">
            <wp:extent cx="5122545" cy="1409700"/>
            <wp:effectExtent l="0" t="0" r="190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5.gif"/>
                    <pic:cNvPicPr/>
                  </pic:nvPicPr>
                  <pic:blipFill>
                    <a:blip r:embed="rId13">
                      <a:extLst>
                        <a:ext uri="{28A0092B-C50C-407E-A947-70E740481C1C}">
                          <a14:useLocalDpi xmlns:a14="http://schemas.microsoft.com/office/drawing/2010/main" val="0"/>
                        </a:ext>
                      </a:extLst>
                    </a:blip>
                    <a:stretch>
                      <a:fillRect/>
                    </a:stretch>
                  </pic:blipFill>
                  <pic:spPr>
                    <a:xfrm>
                      <a:off x="0" y="0"/>
                      <a:ext cx="5129536" cy="1411624"/>
                    </a:xfrm>
                    <a:prstGeom prst="rect">
                      <a:avLst/>
                    </a:prstGeom>
                  </pic:spPr>
                </pic:pic>
              </a:graphicData>
            </a:graphic>
          </wp:inline>
        </w:drawing>
      </w:r>
    </w:p>
    <w:p w14:paraId="5417C26E" w14:textId="00D8FFB3" w:rsidR="009C2D8B" w:rsidRPr="009C2D8B" w:rsidRDefault="00601D9A" w:rsidP="00D0026F">
      <w:pPr>
        <w:pStyle w:val="Caption"/>
        <w:jc w:val="center"/>
        <w:rPr>
          <w:rFonts w:eastAsia="Calibri"/>
          <w:rtl/>
          <w:lang w:bidi="fa-IR"/>
        </w:rPr>
      </w:pPr>
      <w:r w:rsidRPr="00601D9A">
        <w:rPr>
          <w:rtl/>
        </w:rPr>
        <w:t xml:space="preserve">شکل </w:t>
      </w:r>
      <w:r w:rsidRPr="00601D9A">
        <w:rPr>
          <w:rtl/>
        </w:rPr>
        <w:fldChar w:fldCharType="begin"/>
      </w:r>
      <w:r w:rsidRPr="00601D9A">
        <w:rPr>
          <w:rtl/>
        </w:rPr>
        <w:instrText xml:space="preserve"> </w:instrText>
      </w:r>
      <w:r w:rsidRPr="00601D9A">
        <w:instrText xml:space="preserve">SEQ </w:instrText>
      </w:r>
      <w:r w:rsidRPr="00601D9A">
        <w:rPr>
          <w:rtl/>
        </w:rPr>
        <w:instrText xml:space="preserve">شکل \* </w:instrText>
      </w:r>
      <w:r w:rsidRPr="00601D9A">
        <w:instrText>ARABIC</w:instrText>
      </w:r>
      <w:r w:rsidRPr="00601D9A">
        <w:rPr>
          <w:rtl/>
        </w:rPr>
        <w:instrText xml:space="preserve"> </w:instrText>
      </w:r>
      <w:r w:rsidRPr="00601D9A">
        <w:rPr>
          <w:rtl/>
        </w:rPr>
        <w:fldChar w:fldCharType="separate"/>
      </w:r>
      <w:r w:rsidR="004B3B4D">
        <w:rPr>
          <w:noProof/>
          <w:rtl/>
        </w:rPr>
        <w:t>3</w:t>
      </w:r>
      <w:r w:rsidRPr="00601D9A">
        <w:rPr>
          <w:rtl/>
        </w:rPr>
        <w:fldChar w:fldCharType="end"/>
      </w:r>
      <w:r w:rsidRPr="00601D9A">
        <w:rPr>
          <w:rFonts w:hint="cs"/>
          <w:rtl/>
        </w:rPr>
        <w:t>-</w:t>
      </w:r>
      <w:r w:rsidRPr="00601D9A">
        <w:rPr>
          <w:rFonts w:eastAsia="Calibri" w:hint="cs"/>
          <w:color w:val="auto"/>
          <w:rtl/>
        </w:rPr>
        <w:t xml:space="preserve"> طرح کنترل حلقه بسته سیستم تحریک</w:t>
      </w:r>
    </w:p>
    <w:p w14:paraId="4289E1C7" w14:textId="77777777" w:rsidR="009C2D8B" w:rsidRDefault="009C2D8B" w:rsidP="009C2D8B">
      <w:pPr>
        <w:rPr>
          <w:lang w:bidi="fa-IR"/>
        </w:rPr>
      </w:pPr>
    </w:p>
    <w:p w14:paraId="28498AA9" w14:textId="4ADE059B" w:rsidR="009C2D8B" w:rsidRPr="009C2D8B" w:rsidRDefault="009C2D8B" w:rsidP="009C2D8B">
      <w:pPr>
        <w:rPr>
          <w:rtl/>
          <w:lang w:bidi="fa-IR"/>
        </w:rPr>
      </w:pPr>
      <w:r w:rsidRPr="009C2D8B">
        <w:rPr>
          <w:rFonts w:hint="cs"/>
          <w:rtl/>
          <w:lang w:bidi="fa-IR"/>
        </w:rPr>
        <w:t xml:space="preserve">شکل (4) شمای داخلی طرح کنترل حلقه بسته سیستم تحریک را نشان می دهد که شامل فیلتر پایین گذر، جبران کننده </w:t>
      </w:r>
      <w:proofErr w:type="spellStart"/>
      <w:r w:rsidRPr="009C2D8B">
        <w:rPr>
          <w:lang w:bidi="fa-IR"/>
        </w:rPr>
        <w:t>Lead,Lag</w:t>
      </w:r>
      <w:proofErr w:type="spellEnd"/>
      <w:r w:rsidRPr="009C2D8B">
        <w:rPr>
          <w:rFonts w:hint="cs"/>
          <w:rtl/>
          <w:lang w:bidi="fa-IR"/>
        </w:rPr>
        <w:t xml:space="preserve"> ، تنظیم کننده، پایدار ساز سیستم تحریک و اکسایتر می باشد.</w:t>
      </w:r>
    </w:p>
    <w:p w14:paraId="710B39F5" w14:textId="7D8A692D" w:rsidR="009C2D8B" w:rsidRDefault="004557C5" w:rsidP="009C2D8B">
      <w:pPr>
        <w:keepNext/>
        <w:ind w:firstLine="0"/>
        <w:jc w:val="center"/>
      </w:pPr>
      <w:r>
        <w:rPr>
          <w:noProof/>
        </w:rPr>
        <w:lastRenderedPageBreak/>
        <w:drawing>
          <wp:inline distT="0" distB="0" distL="0" distR="0" wp14:anchorId="41F1DE9B" wp14:editId="74B1BD1A">
            <wp:extent cx="5565775" cy="259397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AC1A.gi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65775" cy="2593975"/>
                    </a:xfrm>
                    <a:prstGeom prst="rect">
                      <a:avLst/>
                    </a:prstGeom>
                  </pic:spPr>
                </pic:pic>
              </a:graphicData>
            </a:graphic>
          </wp:inline>
        </w:drawing>
      </w:r>
    </w:p>
    <w:p w14:paraId="4444455D" w14:textId="68EFDDE7" w:rsidR="009C2D8B" w:rsidRDefault="009C2D8B" w:rsidP="009C2D8B">
      <w:pPr>
        <w:pStyle w:val="Caption"/>
        <w:jc w:val="center"/>
        <w:rPr>
          <w:rFonts w:eastAsia="Calibri"/>
          <w:iCs/>
          <w:color w:val="auto"/>
          <w:lang w:bidi="fa-IR"/>
        </w:rPr>
      </w:pPr>
      <w:r w:rsidRPr="009C2D8B">
        <w:rPr>
          <w:rtl/>
        </w:rPr>
        <w:t xml:space="preserve">شکل </w:t>
      </w:r>
      <w:r w:rsidRPr="009C2D8B">
        <w:rPr>
          <w:rtl/>
        </w:rPr>
        <w:fldChar w:fldCharType="begin"/>
      </w:r>
      <w:r w:rsidRPr="009C2D8B">
        <w:rPr>
          <w:rtl/>
        </w:rPr>
        <w:instrText xml:space="preserve"> </w:instrText>
      </w:r>
      <w:r w:rsidRPr="009C2D8B">
        <w:instrText xml:space="preserve">SEQ </w:instrText>
      </w:r>
      <w:r w:rsidRPr="009C2D8B">
        <w:rPr>
          <w:rtl/>
        </w:rPr>
        <w:instrText xml:space="preserve">شکل \* </w:instrText>
      </w:r>
      <w:r w:rsidRPr="009C2D8B">
        <w:instrText>ARABIC</w:instrText>
      </w:r>
      <w:r w:rsidRPr="009C2D8B">
        <w:rPr>
          <w:rtl/>
        </w:rPr>
        <w:instrText xml:space="preserve"> </w:instrText>
      </w:r>
      <w:r w:rsidRPr="009C2D8B">
        <w:rPr>
          <w:rtl/>
        </w:rPr>
        <w:fldChar w:fldCharType="separate"/>
      </w:r>
      <w:r w:rsidR="004B3B4D">
        <w:rPr>
          <w:noProof/>
          <w:rtl/>
        </w:rPr>
        <w:t>4</w:t>
      </w:r>
      <w:r w:rsidRPr="009C2D8B">
        <w:rPr>
          <w:rtl/>
        </w:rPr>
        <w:fldChar w:fldCharType="end"/>
      </w:r>
      <w:r w:rsidRPr="009C2D8B">
        <w:rPr>
          <w:rFonts w:hint="cs"/>
          <w:rtl/>
          <w:lang w:bidi="fa-IR"/>
        </w:rPr>
        <w:t>-</w:t>
      </w:r>
      <w:r w:rsidRPr="009C2D8B">
        <w:rPr>
          <w:rFonts w:eastAsia="Calibri" w:hint="cs"/>
          <w:color w:val="auto"/>
          <w:rtl/>
          <w:lang w:bidi="fa-IR"/>
        </w:rPr>
        <w:t xml:space="preserve"> شمای داخلی طرح کنترل حلقه بسته سیستم تحریک </w:t>
      </w:r>
      <w:r w:rsidRPr="009C2D8B">
        <w:rPr>
          <w:rFonts w:eastAsia="Calibri"/>
          <w:iCs/>
          <w:color w:val="auto"/>
          <w:lang w:bidi="fa-IR"/>
        </w:rPr>
        <w:t>AC1A</w:t>
      </w:r>
    </w:p>
    <w:p w14:paraId="4C6E9FBB" w14:textId="77777777" w:rsidR="00D0026F" w:rsidRPr="00601D9A" w:rsidRDefault="00D0026F" w:rsidP="00D0026F">
      <w:pPr>
        <w:ind w:firstLine="0"/>
        <w:rPr>
          <w:rtl/>
        </w:rPr>
      </w:pPr>
      <w:r w:rsidRPr="00601D9A">
        <w:rPr>
          <w:rFonts w:hint="cs"/>
          <w:rtl/>
        </w:rPr>
        <w:t xml:space="preserve">روابط ریاضی سیستم تحریک در رابطه (3) تا (7) نشان داده شده است. </w:t>
      </w:r>
    </w:p>
    <w:p w14:paraId="4AF29F67" w14:textId="77777777" w:rsidR="00D0026F" w:rsidRPr="00601D9A" w:rsidRDefault="00D0026F" w:rsidP="00D0026F">
      <w:pPr>
        <w:ind w:firstLine="0"/>
        <w:rPr>
          <w:rtl/>
          <w:lang w:bidi="fa-IR"/>
        </w:rPr>
      </w:pPr>
      <w:r w:rsidRPr="00601D9A">
        <w:rPr>
          <w:rFonts w:hint="cs"/>
          <w:rtl/>
        </w:rPr>
        <w:t xml:space="preserve">رابطه (3) تابع تبدیل فیلتر پایین گذر جهت کاهش نویز است که در </w:t>
      </w:r>
      <w:r>
        <w:t>T</w:t>
      </w:r>
      <w:r>
        <w:rPr>
          <w:vertAlign w:val="subscript"/>
        </w:rPr>
        <w:t>R</w:t>
      </w:r>
      <w:r>
        <w:rPr>
          <w:rFonts w:hint="cs"/>
          <w:vertAlign w:val="subscript"/>
          <w:rtl/>
          <w:lang w:bidi="fa-IR"/>
        </w:rPr>
        <w:t xml:space="preserve"> </w:t>
      </w:r>
      <w:r w:rsidRPr="00601D9A">
        <w:rPr>
          <w:rFonts w:hint="cs"/>
          <w:rtl/>
          <w:lang w:bidi="fa-IR"/>
        </w:rPr>
        <w:t>ثابت زمانی آن می باشد.</w:t>
      </w:r>
    </w:p>
    <w:tbl>
      <w:tblPr>
        <w:tblStyle w:val="TableGridLight"/>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71"/>
        <w:gridCol w:w="5994"/>
      </w:tblGrid>
      <w:tr w:rsidR="00521083" w:rsidRPr="00516EB2" w14:paraId="5FC41E25" w14:textId="77777777" w:rsidTr="00521083">
        <w:tc>
          <w:tcPr>
            <w:tcW w:w="2880" w:type="dxa"/>
          </w:tcPr>
          <w:p w14:paraId="5560C6D7" w14:textId="77777777" w:rsidR="00521083" w:rsidRPr="000C229D" w:rsidRDefault="00521083" w:rsidP="005C02A5">
            <w:pPr>
              <w:ind w:firstLine="0"/>
              <w:jc w:val="center"/>
              <w:rPr>
                <w:szCs w:val="22"/>
                <w:rtl/>
                <w:lang w:bidi="fa-IR"/>
              </w:rPr>
            </w:pPr>
            <w:r w:rsidRPr="000C229D">
              <w:rPr>
                <w:rFonts w:hint="cs"/>
                <w:szCs w:val="22"/>
                <w:rtl/>
                <w:lang w:bidi="fa-IR"/>
              </w:rPr>
              <w:t>(</w:t>
            </w:r>
            <w:r>
              <w:rPr>
                <w:rFonts w:hint="cs"/>
                <w:szCs w:val="22"/>
                <w:rtl/>
                <w:lang w:bidi="fa-IR"/>
              </w:rPr>
              <w:t>3</w:t>
            </w:r>
            <w:r w:rsidRPr="000C229D">
              <w:rPr>
                <w:rFonts w:hint="cs"/>
                <w:szCs w:val="22"/>
                <w:rtl/>
                <w:lang w:bidi="fa-IR"/>
              </w:rPr>
              <w:t>)</w:t>
            </w:r>
          </w:p>
        </w:tc>
        <w:tc>
          <w:tcPr>
            <w:tcW w:w="6231" w:type="dxa"/>
          </w:tcPr>
          <w:p w14:paraId="7CB8FCB8" w14:textId="77777777" w:rsidR="00521083" w:rsidRPr="00516EB2" w:rsidRDefault="00E8608E" w:rsidP="005C02A5">
            <w:pPr>
              <w:ind w:firstLine="567"/>
              <w:rPr>
                <w:rFonts w:asciiTheme="majorBidi" w:eastAsiaTheme="minorEastAsia" w:hAnsiTheme="majorBidi" w:cstheme="majorBidi"/>
                <w:iCs/>
                <w:szCs w:val="22"/>
                <w:rtl/>
              </w:rPr>
            </w:pPr>
            <m:oMathPara>
              <m:oMathParaPr>
                <m:jc m:val="left"/>
              </m:oMathParaPr>
              <m:oMath>
                <m:f>
                  <m:fPr>
                    <m:ctrlPr>
                      <w:rPr>
                        <w:rFonts w:ascii="Cambria Math" w:hAnsi="Cambria Math" w:cstheme="majorBidi"/>
                        <w:iCs/>
                        <w:color w:val="000000" w:themeColor="text1"/>
                        <w:szCs w:val="22"/>
                        <w:lang w:bidi="fa-IR"/>
                      </w:rPr>
                    </m:ctrlPr>
                  </m:fPr>
                  <m:num>
                    <m:r>
                      <m:rPr>
                        <m:nor/>
                      </m:rPr>
                      <w:rPr>
                        <w:rFonts w:asciiTheme="majorBidi" w:hAnsiTheme="majorBidi" w:cstheme="majorBidi"/>
                        <w:color w:val="000000" w:themeColor="text1"/>
                        <w:szCs w:val="22"/>
                        <w:lang w:bidi="fa-IR"/>
                      </w:rPr>
                      <m:t>1</m:t>
                    </m:r>
                  </m:num>
                  <m:den>
                    <m:sSub>
                      <m:sSubPr>
                        <m:ctrlPr>
                          <w:rPr>
                            <w:rFonts w:ascii="Cambria Math" w:hAnsi="Cambria Math" w:cstheme="majorBidi"/>
                            <w:iCs/>
                            <w:color w:val="000000" w:themeColor="text1"/>
                            <w:szCs w:val="22"/>
                            <w:lang w:bidi="fa-IR"/>
                          </w:rPr>
                        </m:ctrlPr>
                      </m:sSubPr>
                      <m:e>
                        <m:r>
                          <m:rPr>
                            <m:nor/>
                          </m:rPr>
                          <w:rPr>
                            <w:rFonts w:asciiTheme="majorBidi" w:hAnsiTheme="majorBidi" w:cstheme="majorBidi"/>
                            <w:color w:val="000000" w:themeColor="text1"/>
                            <w:szCs w:val="22"/>
                            <w:lang w:bidi="fa-IR"/>
                          </w:rPr>
                          <m:t>T</m:t>
                        </m:r>
                      </m:e>
                      <m:sub>
                        <m:r>
                          <m:rPr>
                            <m:nor/>
                          </m:rPr>
                          <w:rPr>
                            <w:rFonts w:asciiTheme="majorBidi" w:hAnsiTheme="majorBidi" w:cstheme="majorBidi"/>
                            <w:color w:val="000000" w:themeColor="text1"/>
                            <w:szCs w:val="22"/>
                            <w:lang w:bidi="fa-IR"/>
                          </w:rPr>
                          <m:t>R</m:t>
                        </m:r>
                      </m:sub>
                    </m:sSub>
                    <m:r>
                      <m:rPr>
                        <m:nor/>
                      </m:rPr>
                      <w:rPr>
                        <w:rFonts w:asciiTheme="majorBidi" w:hAnsiTheme="majorBidi" w:cstheme="majorBidi"/>
                        <w:color w:val="000000" w:themeColor="text1"/>
                        <w:szCs w:val="22"/>
                        <w:lang w:bidi="fa-IR"/>
                      </w:rPr>
                      <m:t>s+1</m:t>
                    </m:r>
                  </m:den>
                </m:f>
                <m:r>
                  <m:rPr>
                    <m:nor/>
                  </m:rPr>
                  <w:rPr>
                    <w:rFonts w:asciiTheme="majorBidi" w:hAnsiTheme="majorBidi" w:cstheme="majorBidi"/>
                    <w:color w:val="000000" w:themeColor="text1"/>
                    <w:szCs w:val="22"/>
                    <w:lang w:bidi="fa-IR"/>
                  </w:rPr>
                  <m:t xml:space="preserve">  </m:t>
                </m:r>
              </m:oMath>
            </m:oMathPara>
          </w:p>
        </w:tc>
      </w:tr>
    </w:tbl>
    <w:p w14:paraId="3DDBEB41" w14:textId="0D979C70" w:rsidR="00D0026F" w:rsidRPr="00F330AA" w:rsidRDefault="00D0026F" w:rsidP="00D0026F">
      <w:pPr>
        <w:ind w:firstLine="0"/>
        <w:rPr>
          <w:lang w:bidi="fa-IR"/>
        </w:rPr>
      </w:pPr>
      <w:r w:rsidRPr="00CD12D8">
        <w:rPr>
          <w:rFonts w:hint="cs"/>
          <w:rtl/>
        </w:rPr>
        <w:t xml:space="preserve">رابطه (4) تابع تبدیل جبران کننده </w:t>
      </w:r>
      <w:proofErr w:type="spellStart"/>
      <w:r w:rsidRPr="00CD12D8">
        <w:t>Lead,Lag</w:t>
      </w:r>
      <w:proofErr w:type="spellEnd"/>
      <w:r w:rsidRPr="00CD12D8">
        <w:rPr>
          <w:rFonts w:hint="cs"/>
          <w:rtl/>
          <w:lang w:bidi="fa-IR"/>
        </w:rPr>
        <w:t xml:space="preserve"> که </w:t>
      </w:r>
      <w:r w:rsidRPr="00CD12D8">
        <w:t>T</w:t>
      </w:r>
      <w:r w:rsidRPr="00CD12D8">
        <w:rPr>
          <w:vertAlign w:val="subscript"/>
        </w:rPr>
        <w:t>B</w:t>
      </w:r>
      <w:r w:rsidRPr="00CD12D8">
        <w:rPr>
          <w:rFonts w:hint="cs"/>
          <w:vertAlign w:val="subscript"/>
          <w:rtl/>
          <w:lang w:bidi="fa-IR"/>
        </w:rPr>
        <w:t xml:space="preserve"> </w:t>
      </w:r>
      <w:r w:rsidRPr="00CD12D8">
        <w:rPr>
          <w:rFonts w:hint="cs"/>
          <w:rtl/>
          <w:lang w:bidi="fa-IR"/>
        </w:rPr>
        <w:t xml:space="preserve"> و </w:t>
      </w:r>
      <w:r w:rsidRPr="00CD12D8">
        <w:t>T</w:t>
      </w:r>
      <w:r w:rsidRPr="00CD12D8">
        <w:rPr>
          <w:vertAlign w:val="subscript"/>
        </w:rPr>
        <w:t>C</w:t>
      </w:r>
      <w:r w:rsidRPr="00CD12D8">
        <w:rPr>
          <w:rFonts w:hint="cs"/>
          <w:rtl/>
          <w:lang w:bidi="fa-IR"/>
        </w:rPr>
        <w:t xml:space="preserve"> ثابت زمان آن می باشند.</w:t>
      </w:r>
    </w:p>
    <w:tbl>
      <w:tblPr>
        <w:tblStyle w:val="TableGridLight"/>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6"/>
        <w:gridCol w:w="5999"/>
      </w:tblGrid>
      <w:tr w:rsidR="00521083" w:rsidRPr="00E64C75" w14:paraId="7363974B" w14:textId="77777777" w:rsidTr="005C02A5">
        <w:tc>
          <w:tcPr>
            <w:tcW w:w="2880" w:type="dxa"/>
          </w:tcPr>
          <w:p w14:paraId="69DAC2D3" w14:textId="77777777" w:rsidR="00521083" w:rsidRPr="000C229D" w:rsidRDefault="00521083" w:rsidP="005C02A5">
            <w:pPr>
              <w:ind w:firstLine="0"/>
              <w:jc w:val="center"/>
              <w:rPr>
                <w:szCs w:val="22"/>
                <w:rtl/>
                <w:lang w:bidi="fa-IR"/>
              </w:rPr>
            </w:pPr>
            <w:r w:rsidRPr="000C229D">
              <w:rPr>
                <w:rFonts w:hint="cs"/>
                <w:szCs w:val="22"/>
                <w:rtl/>
                <w:lang w:bidi="fa-IR"/>
              </w:rPr>
              <w:t>(</w:t>
            </w:r>
            <w:r>
              <w:rPr>
                <w:rFonts w:hint="cs"/>
                <w:szCs w:val="22"/>
                <w:rtl/>
                <w:lang w:bidi="fa-IR"/>
              </w:rPr>
              <w:t>4</w:t>
            </w:r>
            <w:r w:rsidRPr="000C229D">
              <w:rPr>
                <w:rFonts w:hint="cs"/>
                <w:szCs w:val="22"/>
                <w:rtl/>
                <w:lang w:bidi="fa-IR"/>
              </w:rPr>
              <w:t>)</w:t>
            </w:r>
          </w:p>
        </w:tc>
        <w:tc>
          <w:tcPr>
            <w:tcW w:w="6231" w:type="dxa"/>
          </w:tcPr>
          <w:p w14:paraId="08710899" w14:textId="404F4931" w:rsidR="00521083" w:rsidRPr="00E64C75" w:rsidRDefault="00E8608E" w:rsidP="005C02A5">
            <w:pPr>
              <w:ind w:firstLine="567"/>
              <w:rPr>
                <w:rFonts w:asciiTheme="majorBidi" w:eastAsiaTheme="minorEastAsia" w:hAnsiTheme="majorBidi" w:cstheme="majorBidi"/>
                <w:iCs/>
                <w:szCs w:val="22"/>
                <w:rtl/>
              </w:rPr>
            </w:pPr>
            <m:oMathPara>
              <m:oMathParaPr>
                <m:jc m:val="left"/>
              </m:oMathParaPr>
              <m:oMath>
                <m:f>
                  <m:fPr>
                    <m:ctrlPr>
                      <w:rPr>
                        <w:rFonts w:ascii="Cambria Math" w:hAnsi="Cambria Math" w:cstheme="majorBidi"/>
                        <w:iCs/>
                        <w:color w:val="000000" w:themeColor="text1"/>
                        <w:szCs w:val="22"/>
                      </w:rPr>
                    </m:ctrlPr>
                  </m:fPr>
                  <m:num>
                    <m:sSub>
                      <m:sSubPr>
                        <m:ctrlPr>
                          <w:rPr>
                            <w:rFonts w:ascii="Cambria Math" w:hAnsi="Cambria Math" w:cstheme="majorBidi"/>
                            <w:iCs/>
                            <w:color w:val="000000" w:themeColor="text1"/>
                            <w:szCs w:val="22"/>
                          </w:rPr>
                        </m:ctrlPr>
                      </m:sSubPr>
                      <m:e>
                        <m:r>
                          <m:rPr>
                            <m:nor/>
                          </m:rPr>
                          <w:rPr>
                            <w:rFonts w:asciiTheme="majorBidi" w:hAnsiTheme="majorBidi" w:cstheme="majorBidi"/>
                            <w:color w:val="000000" w:themeColor="text1"/>
                            <w:szCs w:val="22"/>
                          </w:rPr>
                          <m:t>(T</m:t>
                        </m:r>
                      </m:e>
                      <m:sub>
                        <m:r>
                          <m:rPr>
                            <m:nor/>
                          </m:rPr>
                          <w:rPr>
                            <w:rFonts w:asciiTheme="majorBidi" w:hAnsiTheme="majorBidi" w:cstheme="majorBidi"/>
                            <w:color w:val="000000" w:themeColor="text1"/>
                            <w:szCs w:val="22"/>
                          </w:rPr>
                          <m:t>C</m:t>
                        </m:r>
                      </m:sub>
                    </m:sSub>
                    <m:r>
                      <m:rPr>
                        <m:nor/>
                      </m:rPr>
                      <w:rPr>
                        <w:rFonts w:asciiTheme="majorBidi" w:hAnsiTheme="majorBidi" w:cstheme="majorBidi"/>
                        <w:color w:val="000000" w:themeColor="text1"/>
                        <w:szCs w:val="22"/>
                      </w:rPr>
                      <m:t>s+1)</m:t>
                    </m:r>
                  </m:num>
                  <m:den>
                    <m:d>
                      <m:dPr>
                        <m:ctrlPr>
                          <w:rPr>
                            <w:rFonts w:ascii="Cambria Math" w:hAnsi="Cambria Math" w:cstheme="majorBidi"/>
                            <w:color w:val="000000" w:themeColor="text1"/>
                            <w:szCs w:val="22"/>
                          </w:rPr>
                        </m:ctrlPr>
                      </m:dPr>
                      <m:e>
                        <m:sSub>
                          <m:sSubPr>
                            <m:ctrlPr>
                              <w:rPr>
                                <w:rFonts w:ascii="Cambria Math" w:hAnsi="Cambria Math" w:cstheme="majorBidi"/>
                                <w:iCs/>
                                <w:color w:val="000000" w:themeColor="text1"/>
                                <w:szCs w:val="22"/>
                              </w:rPr>
                            </m:ctrlPr>
                          </m:sSubPr>
                          <m:e>
                            <m:r>
                              <m:rPr>
                                <m:nor/>
                              </m:rPr>
                              <w:rPr>
                                <w:rFonts w:asciiTheme="majorBidi" w:hAnsiTheme="majorBidi" w:cstheme="majorBidi"/>
                                <w:color w:val="000000" w:themeColor="text1"/>
                                <w:szCs w:val="22"/>
                              </w:rPr>
                              <m:t>T</m:t>
                            </m:r>
                          </m:e>
                          <m:sub>
                            <m:r>
                              <m:rPr>
                                <m:nor/>
                              </m:rPr>
                              <w:rPr>
                                <w:rFonts w:asciiTheme="majorBidi" w:hAnsiTheme="majorBidi" w:cstheme="majorBidi"/>
                                <w:color w:val="000000" w:themeColor="text1"/>
                                <w:szCs w:val="22"/>
                              </w:rPr>
                              <m:t>B</m:t>
                            </m:r>
                            <m:r>
                              <m:rPr>
                                <m:nor/>
                              </m:rPr>
                              <w:rPr>
                                <w:rFonts w:ascii="Cambria Math" w:hAnsiTheme="majorBidi" w:cstheme="majorBidi"/>
                                <w:color w:val="000000" w:themeColor="text1"/>
                                <w:szCs w:val="22"/>
                              </w:rPr>
                              <m:t xml:space="preserve"> </m:t>
                            </m:r>
                          </m:sub>
                        </m:sSub>
                        <m:r>
                          <m:rPr>
                            <m:nor/>
                          </m:rPr>
                          <w:rPr>
                            <w:rFonts w:asciiTheme="majorBidi" w:hAnsiTheme="majorBidi" w:cstheme="majorBidi"/>
                            <w:color w:val="000000" w:themeColor="text1"/>
                            <w:szCs w:val="22"/>
                          </w:rPr>
                          <m:t>s+1</m:t>
                        </m:r>
                      </m:e>
                    </m:d>
                  </m:den>
                </m:f>
                <m:r>
                  <m:rPr>
                    <m:nor/>
                  </m:rPr>
                  <w:rPr>
                    <w:rFonts w:asciiTheme="majorBidi" w:hAnsiTheme="majorBidi" w:cstheme="majorBidi"/>
                    <w:color w:val="000000" w:themeColor="text1"/>
                    <w:szCs w:val="22"/>
                    <w:lang w:bidi="fa-IR"/>
                  </w:rPr>
                  <m:t xml:space="preserve">    </m:t>
                </m:r>
              </m:oMath>
            </m:oMathPara>
          </w:p>
        </w:tc>
      </w:tr>
    </w:tbl>
    <w:p w14:paraId="116300BF" w14:textId="60504FFA" w:rsidR="00D0026F" w:rsidRDefault="00D0026F" w:rsidP="00D0026F">
      <w:pPr>
        <w:ind w:firstLine="0"/>
        <w:rPr>
          <w:lang w:bidi="fa-IR"/>
        </w:rPr>
      </w:pPr>
      <w:r>
        <w:rPr>
          <w:rFonts w:hint="cs"/>
          <w:rtl/>
        </w:rPr>
        <w:t xml:space="preserve">رابطه (5) تابع تبدیل تنظیم که </w:t>
      </w:r>
      <w:r>
        <w:t>K</w:t>
      </w:r>
      <w:r>
        <w:rPr>
          <w:vertAlign w:val="subscript"/>
        </w:rPr>
        <w:t>A</w:t>
      </w:r>
      <w:r>
        <w:rPr>
          <w:rFonts w:hint="cs"/>
          <w:vertAlign w:val="subscript"/>
          <w:rtl/>
          <w:lang w:bidi="fa-IR"/>
        </w:rPr>
        <w:t xml:space="preserve"> </w:t>
      </w:r>
      <w:r>
        <w:rPr>
          <w:rFonts w:hint="cs"/>
          <w:rtl/>
          <w:lang w:bidi="fa-IR"/>
        </w:rPr>
        <w:t xml:space="preserve"> بهره و </w:t>
      </w:r>
      <w:r>
        <w:t>T</w:t>
      </w:r>
      <w:r>
        <w:rPr>
          <w:vertAlign w:val="subscript"/>
        </w:rPr>
        <w:t>A</w:t>
      </w:r>
      <w:r>
        <w:rPr>
          <w:rFonts w:hint="cs"/>
          <w:rtl/>
          <w:lang w:bidi="fa-IR"/>
        </w:rPr>
        <w:t xml:space="preserve"> ثابت زمانی آن می باشند.</w:t>
      </w:r>
    </w:p>
    <w:tbl>
      <w:tblPr>
        <w:tblStyle w:val="TableGridLight"/>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71"/>
        <w:gridCol w:w="5994"/>
      </w:tblGrid>
      <w:tr w:rsidR="00521083" w:rsidRPr="00E64C75" w14:paraId="6045C4FB" w14:textId="77777777" w:rsidTr="005C02A5">
        <w:tc>
          <w:tcPr>
            <w:tcW w:w="2880" w:type="dxa"/>
          </w:tcPr>
          <w:p w14:paraId="065D7B0C" w14:textId="77777777" w:rsidR="00521083" w:rsidRPr="000C229D" w:rsidRDefault="00521083" w:rsidP="005C02A5">
            <w:pPr>
              <w:ind w:firstLine="0"/>
              <w:jc w:val="center"/>
              <w:rPr>
                <w:szCs w:val="22"/>
                <w:rtl/>
                <w:lang w:bidi="fa-IR"/>
              </w:rPr>
            </w:pPr>
            <w:r w:rsidRPr="000C229D">
              <w:rPr>
                <w:rFonts w:hint="cs"/>
                <w:szCs w:val="22"/>
                <w:rtl/>
                <w:lang w:bidi="fa-IR"/>
              </w:rPr>
              <w:t>(</w:t>
            </w:r>
            <w:r>
              <w:rPr>
                <w:rFonts w:hint="cs"/>
                <w:szCs w:val="22"/>
                <w:rtl/>
                <w:lang w:bidi="fa-IR"/>
              </w:rPr>
              <w:t>5</w:t>
            </w:r>
            <w:r w:rsidRPr="000C229D">
              <w:rPr>
                <w:rFonts w:hint="cs"/>
                <w:szCs w:val="22"/>
                <w:rtl/>
                <w:lang w:bidi="fa-IR"/>
              </w:rPr>
              <w:t>)</w:t>
            </w:r>
          </w:p>
        </w:tc>
        <w:tc>
          <w:tcPr>
            <w:tcW w:w="6231" w:type="dxa"/>
          </w:tcPr>
          <w:p w14:paraId="4B463AAC" w14:textId="40E9F9EB" w:rsidR="00521083" w:rsidRPr="00E64C75" w:rsidRDefault="00E8608E" w:rsidP="005C02A5">
            <w:pPr>
              <w:ind w:firstLine="567"/>
              <w:rPr>
                <w:rFonts w:asciiTheme="majorBidi" w:eastAsiaTheme="minorEastAsia" w:hAnsiTheme="majorBidi" w:cstheme="majorBidi"/>
                <w:iCs/>
                <w:szCs w:val="22"/>
                <w:rtl/>
              </w:rPr>
            </w:pPr>
            <m:oMathPara>
              <m:oMathParaPr>
                <m:jc m:val="left"/>
              </m:oMathParaPr>
              <m:oMath>
                <m:f>
                  <m:fPr>
                    <m:ctrlPr>
                      <w:rPr>
                        <w:rFonts w:ascii="Cambria Math" w:hAnsi="Cambria Math" w:cstheme="majorBidi"/>
                        <w:iCs/>
                        <w:color w:val="000000" w:themeColor="text1"/>
                        <w:szCs w:val="22"/>
                        <w:lang w:bidi="fa-IR"/>
                      </w:rPr>
                    </m:ctrlPr>
                  </m:fPr>
                  <m:num>
                    <m:sSub>
                      <m:sSubPr>
                        <m:ctrlPr>
                          <w:rPr>
                            <w:rFonts w:ascii="Cambria Math" w:hAnsi="Cambria Math" w:cstheme="majorBidi"/>
                            <w:iCs/>
                            <w:color w:val="000000" w:themeColor="text1"/>
                            <w:szCs w:val="22"/>
                            <w:lang w:bidi="fa-IR"/>
                          </w:rPr>
                        </m:ctrlPr>
                      </m:sSubPr>
                      <m:e>
                        <m:r>
                          <m:rPr>
                            <m:nor/>
                          </m:rPr>
                          <w:rPr>
                            <w:rFonts w:asciiTheme="majorBidi" w:hAnsiTheme="majorBidi" w:cstheme="majorBidi"/>
                            <w:color w:val="000000" w:themeColor="text1"/>
                            <w:szCs w:val="22"/>
                            <w:lang w:bidi="fa-IR"/>
                          </w:rPr>
                          <m:t>K</m:t>
                        </m:r>
                      </m:e>
                      <m:sub>
                        <m:r>
                          <m:rPr>
                            <m:nor/>
                          </m:rPr>
                          <w:rPr>
                            <w:rFonts w:asciiTheme="majorBidi" w:hAnsiTheme="majorBidi" w:cstheme="majorBidi"/>
                            <w:color w:val="000000" w:themeColor="text1"/>
                            <w:szCs w:val="22"/>
                            <w:lang w:bidi="fa-IR"/>
                          </w:rPr>
                          <m:t>A</m:t>
                        </m:r>
                      </m:sub>
                    </m:sSub>
                  </m:num>
                  <m:den>
                    <m:sSub>
                      <m:sSubPr>
                        <m:ctrlPr>
                          <w:rPr>
                            <w:rFonts w:ascii="Cambria Math" w:hAnsi="Cambria Math" w:cstheme="majorBidi"/>
                            <w:iCs/>
                            <w:color w:val="000000" w:themeColor="text1"/>
                            <w:szCs w:val="22"/>
                            <w:lang w:bidi="fa-IR"/>
                          </w:rPr>
                        </m:ctrlPr>
                      </m:sSubPr>
                      <m:e>
                        <m:r>
                          <m:rPr>
                            <m:nor/>
                          </m:rPr>
                          <w:rPr>
                            <w:rFonts w:asciiTheme="majorBidi" w:hAnsiTheme="majorBidi" w:cstheme="majorBidi"/>
                            <w:color w:val="000000" w:themeColor="text1"/>
                            <w:szCs w:val="22"/>
                            <w:lang w:bidi="fa-IR"/>
                          </w:rPr>
                          <m:t>T</m:t>
                        </m:r>
                      </m:e>
                      <m:sub>
                        <m:r>
                          <m:rPr>
                            <m:nor/>
                          </m:rPr>
                          <w:rPr>
                            <w:rFonts w:asciiTheme="majorBidi" w:hAnsiTheme="majorBidi" w:cstheme="majorBidi"/>
                            <w:color w:val="000000" w:themeColor="text1"/>
                            <w:szCs w:val="22"/>
                            <w:lang w:bidi="fa-IR"/>
                          </w:rPr>
                          <m:t>A</m:t>
                        </m:r>
                      </m:sub>
                    </m:sSub>
                    <m:r>
                      <m:rPr>
                        <m:nor/>
                      </m:rPr>
                      <w:rPr>
                        <w:rFonts w:asciiTheme="majorBidi" w:hAnsiTheme="majorBidi" w:cstheme="majorBidi"/>
                        <w:color w:val="000000" w:themeColor="text1"/>
                        <w:szCs w:val="22"/>
                        <w:lang w:bidi="fa-IR"/>
                      </w:rPr>
                      <m:t>s+1</m:t>
                    </m:r>
                  </m:den>
                </m:f>
                <m:r>
                  <m:rPr>
                    <m:nor/>
                  </m:rPr>
                  <w:rPr>
                    <w:rFonts w:asciiTheme="majorBidi" w:hAnsiTheme="majorBidi" w:cstheme="majorBidi"/>
                    <w:color w:val="000000" w:themeColor="text1"/>
                    <w:szCs w:val="22"/>
                    <w:lang w:bidi="fa-IR"/>
                  </w:rPr>
                  <m:t xml:space="preserve">  </m:t>
                </m:r>
              </m:oMath>
            </m:oMathPara>
          </w:p>
        </w:tc>
      </w:tr>
    </w:tbl>
    <w:p w14:paraId="57FE06A1" w14:textId="79B8DCCF" w:rsidR="00D0026F" w:rsidRDefault="00D0026F" w:rsidP="00D0026F">
      <w:pPr>
        <w:spacing w:after="160"/>
        <w:ind w:firstLine="0"/>
        <w:rPr>
          <w:rFonts w:eastAsia="Calibri"/>
          <w:rtl/>
          <w:lang w:bidi="fa-IR"/>
        </w:rPr>
      </w:pPr>
      <w:r w:rsidRPr="009C2D8B">
        <w:rPr>
          <w:rFonts w:eastAsia="Calibri" w:hint="cs"/>
          <w:rtl/>
        </w:rPr>
        <w:t xml:space="preserve">رابطه (6) تابع تبدیل پایدار ساز سیستم تحریک که </w:t>
      </w:r>
      <w:r w:rsidRPr="009C2D8B">
        <w:rPr>
          <w:rFonts w:eastAsia="Calibri"/>
        </w:rPr>
        <w:t>K</w:t>
      </w:r>
      <w:r w:rsidRPr="009C2D8B">
        <w:rPr>
          <w:rFonts w:eastAsia="Calibri"/>
          <w:vertAlign w:val="subscript"/>
        </w:rPr>
        <w:t>F</w:t>
      </w:r>
      <w:r w:rsidRPr="009C2D8B">
        <w:rPr>
          <w:rFonts w:eastAsia="Calibri" w:hint="cs"/>
          <w:vertAlign w:val="subscript"/>
          <w:rtl/>
          <w:lang w:bidi="fa-IR"/>
        </w:rPr>
        <w:t xml:space="preserve"> </w:t>
      </w:r>
      <w:r w:rsidRPr="009C2D8B">
        <w:rPr>
          <w:rFonts w:eastAsia="Calibri" w:hint="cs"/>
          <w:rtl/>
          <w:lang w:bidi="fa-IR"/>
        </w:rPr>
        <w:t xml:space="preserve"> بهره و </w:t>
      </w:r>
      <w:r w:rsidRPr="009C2D8B">
        <w:rPr>
          <w:rFonts w:eastAsia="Calibri"/>
        </w:rPr>
        <w:t>T</w:t>
      </w:r>
      <w:r w:rsidRPr="009C2D8B">
        <w:rPr>
          <w:rFonts w:eastAsia="Calibri"/>
          <w:vertAlign w:val="subscript"/>
        </w:rPr>
        <w:t>F</w:t>
      </w:r>
      <w:r w:rsidRPr="009C2D8B">
        <w:rPr>
          <w:rFonts w:eastAsia="Calibri" w:hint="cs"/>
          <w:rtl/>
          <w:lang w:bidi="fa-IR"/>
        </w:rPr>
        <w:t xml:space="preserve"> ثابت زمانی آن می باشند.</w:t>
      </w:r>
    </w:p>
    <w:tbl>
      <w:tblPr>
        <w:tblStyle w:val="TableGridLight"/>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9"/>
        <w:gridCol w:w="5996"/>
      </w:tblGrid>
      <w:tr w:rsidR="00521083" w:rsidRPr="00E64C75" w14:paraId="5EF24248" w14:textId="77777777" w:rsidTr="005C02A5">
        <w:tc>
          <w:tcPr>
            <w:tcW w:w="2880" w:type="dxa"/>
          </w:tcPr>
          <w:p w14:paraId="7B820A5C" w14:textId="77777777" w:rsidR="00521083" w:rsidRPr="000C229D" w:rsidRDefault="00521083" w:rsidP="005C02A5">
            <w:pPr>
              <w:ind w:firstLine="0"/>
              <w:jc w:val="center"/>
              <w:rPr>
                <w:szCs w:val="22"/>
                <w:rtl/>
                <w:lang w:bidi="fa-IR"/>
              </w:rPr>
            </w:pPr>
            <w:r w:rsidRPr="000C229D">
              <w:rPr>
                <w:rFonts w:hint="cs"/>
                <w:szCs w:val="22"/>
                <w:rtl/>
                <w:lang w:bidi="fa-IR"/>
              </w:rPr>
              <w:t>(</w:t>
            </w:r>
            <w:r>
              <w:rPr>
                <w:rFonts w:hint="cs"/>
                <w:szCs w:val="22"/>
                <w:rtl/>
                <w:lang w:bidi="fa-IR"/>
              </w:rPr>
              <w:t>6</w:t>
            </w:r>
            <w:r w:rsidRPr="000C229D">
              <w:rPr>
                <w:rFonts w:hint="cs"/>
                <w:szCs w:val="22"/>
                <w:rtl/>
                <w:lang w:bidi="fa-IR"/>
              </w:rPr>
              <w:t>)</w:t>
            </w:r>
          </w:p>
        </w:tc>
        <w:tc>
          <w:tcPr>
            <w:tcW w:w="6231" w:type="dxa"/>
          </w:tcPr>
          <w:p w14:paraId="46D470A5" w14:textId="620B2CFD" w:rsidR="00521083" w:rsidRPr="00E64C75" w:rsidRDefault="00E8608E" w:rsidP="005C02A5">
            <w:pPr>
              <w:ind w:firstLine="567"/>
              <w:rPr>
                <w:rFonts w:asciiTheme="majorBidi" w:eastAsiaTheme="minorEastAsia" w:hAnsiTheme="majorBidi" w:cstheme="majorBidi"/>
                <w:iCs/>
                <w:szCs w:val="22"/>
                <w:rtl/>
              </w:rPr>
            </w:pPr>
            <m:oMathPara>
              <m:oMathParaPr>
                <m:jc m:val="left"/>
              </m:oMathParaPr>
              <m:oMath>
                <m:f>
                  <m:fPr>
                    <m:ctrlPr>
                      <w:rPr>
                        <w:rFonts w:ascii="Cambria Math" w:hAnsi="Cambria Math" w:cstheme="majorBidi"/>
                        <w:color w:val="000000" w:themeColor="text1"/>
                        <w:szCs w:val="22"/>
                        <w:lang w:bidi="fa-IR"/>
                      </w:rPr>
                    </m:ctrlPr>
                  </m:fPr>
                  <m:num>
                    <m:sSub>
                      <m:sSubPr>
                        <m:ctrlPr>
                          <w:rPr>
                            <w:rFonts w:ascii="Cambria Math" w:hAnsi="Cambria Math" w:cstheme="majorBidi"/>
                            <w:color w:val="000000" w:themeColor="text1"/>
                            <w:szCs w:val="22"/>
                            <w:lang w:bidi="fa-IR"/>
                          </w:rPr>
                        </m:ctrlPr>
                      </m:sSubPr>
                      <m:e>
                        <m:r>
                          <m:rPr>
                            <m:nor/>
                          </m:rPr>
                          <w:rPr>
                            <w:rFonts w:asciiTheme="majorBidi" w:hAnsiTheme="majorBidi" w:cstheme="majorBidi"/>
                            <w:color w:val="000000" w:themeColor="text1"/>
                            <w:szCs w:val="22"/>
                            <w:lang w:bidi="fa-IR"/>
                          </w:rPr>
                          <m:t>K</m:t>
                        </m:r>
                      </m:e>
                      <m:sub>
                        <m:r>
                          <m:rPr>
                            <m:nor/>
                          </m:rPr>
                          <w:rPr>
                            <w:rFonts w:asciiTheme="majorBidi" w:hAnsiTheme="majorBidi" w:cstheme="majorBidi"/>
                            <w:color w:val="000000" w:themeColor="text1"/>
                            <w:szCs w:val="22"/>
                            <w:lang w:bidi="fa-IR"/>
                          </w:rPr>
                          <m:t>F</m:t>
                        </m:r>
                      </m:sub>
                    </m:sSub>
                    <m:r>
                      <m:rPr>
                        <m:nor/>
                      </m:rPr>
                      <w:rPr>
                        <w:rFonts w:asciiTheme="majorBidi" w:hAnsiTheme="majorBidi" w:cstheme="majorBidi"/>
                        <w:color w:val="000000" w:themeColor="text1"/>
                        <w:szCs w:val="22"/>
                        <w:lang w:bidi="fa-IR"/>
                      </w:rPr>
                      <m:t>s</m:t>
                    </m:r>
                  </m:num>
                  <m:den>
                    <m:sSub>
                      <m:sSubPr>
                        <m:ctrlPr>
                          <w:rPr>
                            <w:rFonts w:ascii="Cambria Math" w:hAnsi="Cambria Math" w:cstheme="majorBidi"/>
                            <w:color w:val="000000" w:themeColor="text1"/>
                            <w:szCs w:val="22"/>
                            <w:lang w:bidi="fa-IR"/>
                          </w:rPr>
                        </m:ctrlPr>
                      </m:sSubPr>
                      <m:e>
                        <m:r>
                          <m:rPr>
                            <m:nor/>
                          </m:rPr>
                          <w:rPr>
                            <w:rFonts w:asciiTheme="majorBidi" w:hAnsiTheme="majorBidi" w:cstheme="majorBidi"/>
                            <w:color w:val="000000" w:themeColor="text1"/>
                            <w:szCs w:val="22"/>
                            <w:lang w:bidi="fa-IR"/>
                          </w:rPr>
                          <m:t>T</m:t>
                        </m:r>
                      </m:e>
                      <m:sub>
                        <m:r>
                          <m:rPr>
                            <m:nor/>
                          </m:rPr>
                          <w:rPr>
                            <w:rFonts w:asciiTheme="majorBidi" w:hAnsiTheme="majorBidi" w:cstheme="majorBidi"/>
                            <w:color w:val="000000" w:themeColor="text1"/>
                            <w:szCs w:val="22"/>
                            <w:lang w:bidi="fa-IR"/>
                          </w:rPr>
                          <m:t>F</m:t>
                        </m:r>
                      </m:sub>
                    </m:sSub>
                    <m:r>
                      <m:rPr>
                        <m:nor/>
                      </m:rPr>
                      <w:rPr>
                        <w:rFonts w:asciiTheme="majorBidi" w:hAnsiTheme="majorBidi" w:cstheme="majorBidi"/>
                        <w:color w:val="000000" w:themeColor="text1"/>
                        <w:szCs w:val="22"/>
                        <w:lang w:bidi="fa-IR"/>
                      </w:rPr>
                      <m:t>s+1</m:t>
                    </m:r>
                  </m:den>
                </m:f>
                <m:r>
                  <m:rPr>
                    <m:nor/>
                  </m:rPr>
                  <w:rPr>
                    <w:rFonts w:asciiTheme="majorBidi" w:hAnsiTheme="majorBidi" w:cstheme="majorBidi"/>
                    <w:color w:val="000000" w:themeColor="text1"/>
                    <w:szCs w:val="22"/>
                    <w:lang w:bidi="fa-IR"/>
                  </w:rPr>
                  <m:t xml:space="preserve"> </m:t>
                </m:r>
                <m:r>
                  <m:rPr>
                    <m:nor/>
                  </m:rPr>
                  <w:rPr>
                    <w:rFonts w:asciiTheme="majorBidi" w:hAnsiTheme="majorBidi" w:cstheme="majorBidi"/>
                    <w:color w:val="000000" w:themeColor="text1"/>
                    <w:sz w:val="18"/>
                    <w:szCs w:val="18"/>
                    <w:lang w:bidi="fa-IR"/>
                  </w:rPr>
                  <m:t xml:space="preserve">  </m:t>
                </m:r>
                <m:r>
                  <m:rPr>
                    <m:nor/>
                  </m:rPr>
                  <w:rPr>
                    <w:rFonts w:asciiTheme="majorBidi" w:hAnsiTheme="majorBidi" w:cstheme="majorBidi"/>
                    <w:color w:val="000000" w:themeColor="text1"/>
                    <w:szCs w:val="22"/>
                    <w:lang w:bidi="fa-IR"/>
                  </w:rPr>
                  <m:t xml:space="preserve">  </m:t>
                </m:r>
              </m:oMath>
            </m:oMathPara>
          </w:p>
        </w:tc>
      </w:tr>
    </w:tbl>
    <w:p w14:paraId="127BCE0C" w14:textId="30E5CE2F" w:rsidR="00D0026F" w:rsidRDefault="00D0026F" w:rsidP="007E1331">
      <w:pPr>
        <w:ind w:firstLine="0"/>
        <w:rPr>
          <w:rFonts w:eastAsia="Calibri"/>
          <w:lang w:bidi="fa-IR"/>
        </w:rPr>
      </w:pPr>
      <w:r w:rsidRPr="009C2D8B">
        <w:rPr>
          <w:rFonts w:eastAsia="Calibri" w:hint="cs"/>
          <w:rtl/>
        </w:rPr>
        <w:t>رابطه (</w:t>
      </w:r>
      <w:r w:rsidR="007E1331">
        <w:rPr>
          <w:rFonts w:eastAsia="Calibri" w:hint="cs"/>
          <w:rtl/>
        </w:rPr>
        <w:t>7</w:t>
      </w:r>
      <w:r w:rsidRPr="009C2D8B">
        <w:rPr>
          <w:rFonts w:eastAsia="Calibri" w:hint="cs"/>
          <w:rtl/>
        </w:rPr>
        <w:t xml:space="preserve">) تابع تبدیل اکسایتر که که </w:t>
      </w:r>
      <w:r w:rsidRPr="009C2D8B">
        <w:rPr>
          <w:rFonts w:eastAsia="Calibri"/>
        </w:rPr>
        <w:t>K</w:t>
      </w:r>
      <w:r w:rsidRPr="009C2D8B">
        <w:rPr>
          <w:rFonts w:eastAsia="Calibri"/>
          <w:vertAlign w:val="subscript"/>
        </w:rPr>
        <w:t>E</w:t>
      </w:r>
      <w:r w:rsidRPr="009C2D8B">
        <w:rPr>
          <w:rFonts w:eastAsia="Calibri" w:hint="cs"/>
          <w:vertAlign w:val="subscript"/>
          <w:rtl/>
          <w:lang w:bidi="fa-IR"/>
        </w:rPr>
        <w:t xml:space="preserve"> </w:t>
      </w:r>
      <w:r w:rsidRPr="009C2D8B">
        <w:rPr>
          <w:rFonts w:eastAsia="Calibri" w:hint="cs"/>
          <w:rtl/>
          <w:lang w:bidi="fa-IR"/>
        </w:rPr>
        <w:t xml:space="preserve"> بهره و </w:t>
      </w:r>
      <w:r w:rsidRPr="009C2D8B">
        <w:rPr>
          <w:rFonts w:eastAsia="Calibri"/>
        </w:rPr>
        <w:t>T</w:t>
      </w:r>
      <w:r w:rsidRPr="009C2D8B">
        <w:rPr>
          <w:rFonts w:eastAsia="Calibri"/>
          <w:vertAlign w:val="subscript"/>
        </w:rPr>
        <w:t>E</w:t>
      </w:r>
      <w:r w:rsidRPr="009C2D8B">
        <w:rPr>
          <w:rFonts w:eastAsia="Calibri" w:hint="cs"/>
          <w:rtl/>
          <w:lang w:bidi="fa-IR"/>
        </w:rPr>
        <w:t xml:space="preserve"> ثابت زمانی آن می باشند.</w:t>
      </w:r>
    </w:p>
    <w:tbl>
      <w:tblPr>
        <w:tblStyle w:val="TableGridLight"/>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9"/>
        <w:gridCol w:w="5996"/>
      </w:tblGrid>
      <w:tr w:rsidR="00521083" w:rsidRPr="00E64C75" w14:paraId="2C83E813" w14:textId="77777777" w:rsidTr="005C02A5">
        <w:tc>
          <w:tcPr>
            <w:tcW w:w="2880" w:type="dxa"/>
          </w:tcPr>
          <w:p w14:paraId="6BDCD029" w14:textId="77777777" w:rsidR="00521083" w:rsidRPr="000C229D" w:rsidRDefault="00521083" w:rsidP="005C02A5">
            <w:pPr>
              <w:ind w:firstLine="0"/>
              <w:jc w:val="center"/>
              <w:rPr>
                <w:szCs w:val="22"/>
                <w:rtl/>
                <w:lang w:bidi="fa-IR"/>
              </w:rPr>
            </w:pPr>
            <w:r w:rsidRPr="000C229D">
              <w:rPr>
                <w:rFonts w:hint="cs"/>
                <w:szCs w:val="22"/>
                <w:rtl/>
                <w:lang w:bidi="fa-IR"/>
              </w:rPr>
              <w:t>(</w:t>
            </w:r>
            <w:r>
              <w:rPr>
                <w:rFonts w:hint="cs"/>
                <w:szCs w:val="22"/>
                <w:rtl/>
                <w:lang w:bidi="fa-IR"/>
              </w:rPr>
              <w:t>7</w:t>
            </w:r>
            <w:r w:rsidRPr="000C229D">
              <w:rPr>
                <w:rFonts w:hint="cs"/>
                <w:szCs w:val="22"/>
                <w:rtl/>
                <w:lang w:bidi="fa-IR"/>
              </w:rPr>
              <w:t>)</w:t>
            </w:r>
          </w:p>
        </w:tc>
        <w:tc>
          <w:tcPr>
            <w:tcW w:w="6231" w:type="dxa"/>
          </w:tcPr>
          <w:p w14:paraId="112AA836" w14:textId="16071A81" w:rsidR="00521083" w:rsidRPr="00E64C75" w:rsidRDefault="00E8608E" w:rsidP="005C02A5">
            <w:pPr>
              <w:ind w:firstLine="567"/>
              <w:rPr>
                <w:rFonts w:asciiTheme="majorBidi" w:eastAsiaTheme="minorEastAsia" w:hAnsiTheme="majorBidi" w:cstheme="majorBidi"/>
                <w:iCs/>
                <w:szCs w:val="22"/>
                <w:rtl/>
              </w:rPr>
            </w:pPr>
            <m:oMathPara>
              <m:oMathParaPr>
                <m:jc m:val="left"/>
              </m:oMathParaPr>
              <m:oMath>
                <m:f>
                  <m:fPr>
                    <m:ctrlPr>
                      <w:rPr>
                        <w:rFonts w:ascii="Cambria Math" w:hAnsi="Cambria Math" w:cstheme="majorBidi"/>
                        <w:color w:val="000000" w:themeColor="text1"/>
                        <w:szCs w:val="22"/>
                        <w:lang w:bidi="fa-IR"/>
                      </w:rPr>
                    </m:ctrlPr>
                  </m:fPr>
                  <m:num>
                    <m:sSub>
                      <m:sSubPr>
                        <m:ctrlPr>
                          <w:rPr>
                            <w:rFonts w:ascii="Cambria Math" w:hAnsi="Cambria Math" w:cstheme="majorBidi"/>
                            <w:color w:val="000000" w:themeColor="text1"/>
                            <w:szCs w:val="22"/>
                            <w:lang w:bidi="fa-IR"/>
                          </w:rPr>
                        </m:ctrlPr>
                      </m:sSubPr>
                      <m:e>
                        <m:r>
                          <m:rPr>
                            <m:nor/>
                          </m:rPr>
                          <w:rPr>
                            <w:rFonts w:asciiTheme="majorBidi" w:hAnsiTheme="majorBidi" w:cstheme="majorBidi"/>
                            <w:color w:val="000000" w:themeColor="text1"/>
                            <w:szCs w:val="22"/>
                            <w:lang w:bidi="fa-IR"/>
                          </w:rPr>
                          <m:t>K</m:t>
                        </m:r>
                      </m:e>
                      <m:sub>
                        <m:r>
                          <m:rPr>
                            <m:nor/>
                          </m:rPr>
                          <w:rPr>
                            <w:rFonts w:asciiTheme="majorBidi" w:hAnsiTheme="majorBidi" w:cstheme="majorBidi"/>
                            <w:color w:val="000000" w:themeColor="text1"/>
                            <w:szCs w:val="22"/>
                            <w:lang w:bidi="fa-IR"/>
                          </w:rPr>
                          <m:t>E</m:t>
                        </m:r>
                      </m:sub>
                    </m:sSub>
                  </m:num>
                  <m:den>
                    <m:sSub>
                      <m:sSubPr>
                        <m:ctrlPr>
                          <w:rPr>
                            <w:rFonts w:ascii="Cambria Math" w:hAnsi="Cambria Math" w:cstheme="majorBidi"/>
                            <w:color w:val="000000" w:themeColor="text1"/>
                            <w:szCs w:val="22"/>
                            <w:lang w:bidi="fa-IR"/>
                          </w:rPr>
                        </m:ctrlPr>
                      </m:sSubPr>
                      <m:e>
                        <m:r>
                          <m:rPr>
                            <m:nor/>
                          </m:rPr>
                          <w:rPr>
                            <w:rFonts w:asciiTheme="majorBidi" w:hAnsiTheme="majorBidi" w:cstheme="majorBidi"/>
                            <w:color w:val="000000" w:themeColor="text1"/>
                            <w:szCs w:val="22"/>
                            <w:lang w:bidi="fa-IR"/>
                          </w:rPr>
                          <m:t>T</m:t>
                        </m:r>
                      </m:e>
                      <m:sub>
                        <m:r>
                          <m:rPr>
                            <m:nor/>
                          </m:rPr>
                          <w:rPr>
                            <w:rFonts w:asciiTheme="majorBidi" w:hAnsiTheme="majorBidi" w:cstheme="majorBidi"/>
                            <w:color w:val="000000" w:themeColor="text1"/>
                            <w:szCs w:val="22"/>
                            <w:lang w:bidi="fa-IR"/>
                          </w:rPr>
                          <m:t>E</m:t>
                        </m:r>
                      </m:sub>
                    </m:sSub>
                    <m:r>
                      <m:rPr>
                        <m:nor/>
                      </m:rPr>
                      <w:rPr>
                        <w:rFonts w:asciiTheme="majorBidi" w:hAnsiTheme="majorBidi" w:cstheme="majorBidi"/>
                        <w:color w:val="000000" w:themeColor="text1"/>
                        <w:szCs w:val="22"/>
                        <w:lang w:bidi="fa-IR"/>
                      </w:rPr>
                      <m:t>s+1</m:t>
                    </m:r>
                  </m:den>
                </m:f>
                <m:r>
                  <m:rPr>
                    <m:nor/>
                  </m:rPr>
                  <w:rPr>
                    <w:rFonts w:asciiTheme="majorBidi" w:hAnsiTheme="majorBidi" w:cstheme="majorBidi"/>
                    <w:color w:val="000000" w:themeColor="text1"/>
                    <w:szCs w:val="22"/>
                    <w:lang w:bidi="fa-IR"/>
                  </w:rPr>
                  <m:t xml:space="preserve"> </m:t>
                </m:r>
                <m:r>
                  <m:rPr>
                    <m:nor/>
                  </m:rPr>
                  <w:rPr>
                    <w:rFonts w:asciiTheme="majorBidi" w:hAnsiTheme="majorBidi" w:cstheme="majorBidi"/>
                    <w:color w:val="000000" w:themeColor="text1"/>
                    <w:sz w:val="18"/>
                    <w:szCs w:val="18"/>
                    <w:lang w:bidi="fa-IR"/>
                  </w:rPr>
                  <m:t xml:space="preserve">  </m:t>
                </m:r>
                <m:r>
                  <m:rPr>
                    <m:nor/>
                  </m:rPr>
                  <w:rPr>
                    <w:rFonts w:asciiTheme="majorBidi" w:hAnsiTheme="majorBidi" w:cstheme="majorBidi"/>
                    <w:color w:val="000000" w:themeColor="text1"/>
                    <w:szCs w:val="22"/>
                    <w:lang w:bidi="fa-IR"/>
                  </w:rPr>
                  <m:t xml:space="preserve">  </m:t>
                </m:r>
              </m:oMath>
            </m:oMathPara>
          </w:p>
        </w:tc>
      </w:tr>
    </w:tbl>
    <w:p w14:paraId="199EFFB4" w14:textId="68D7F528" w:rsidR="00D0026F" w:rsidRPr="00D0026F" w:rsidRDefault="00D0026F" w:rsidP="00521083">
      <w:pPr>
        <w:ind w:firstLine="0"/>
        <w:rPr>
          <w:lang w:bidi="fa-IR"/>
        </w:rPr>
      </w:pPr>
    </w:p>
    <w:p w14:paraId="488EC32D" w14:textId="1A650B1D" w:rsidR="009C2D8B" w:rsidRPr="00601D9A" w:rsidRDefault="00D0026F" w:rsidP="007E420A">
      <w:pPr>
        <w:tabs>
          <w:tab w:val="right" w:pos="282"/>
          <w:tab w:val="right" w:pos="573"/>
        </w:tabs>
        <w:spacing w:after="240"/>
        <w:ind w:firstLine="0"/>
        <w:jc w:val="left"/>
        <w:rPr>
          <w:rFonts w:eastAsia="Calibri"/>
        </w:rPr>
      </w:pPr>
      <w:r>
        <w:rPr>
          <w:rFonts w:eastAsia="Calibri" w:hint="cs"/>
          <w:b/>
          <w:bCs/>
          <w:rtl/>
          <w:lang w:bidi="fa-IR"/>
        </w:rPr>
        <w:t>3</w:t>
      </w:r>
      <w:r w:rsidR="007E420A">
        <w:rPr>
          <w:rFonts w:eastAsia="Calibri" w:hint="cs"/>
          <w:b/>
          <w:bCs/>
          <w:rtl/>
          <w:lang w:bidi="fa-IR"/>
        </w:rPr>
        <w:t>-</w:t>
      </w:r>
      <w:r w:rsidR="009C2D8B">
        <w:rPr>
          <w:rFonts w:eastAsia="Calibri" w:hint="cs"/>
          <w:b/>
          <w:bCs/>
          <w:rtl/>
          <w:lang w:bidi="fa-IR"/>
        </w:rPr>
        <w:t xml:space="preserve"> شبیه سازی سیستم</w:t>
      </w:r>
    </w:p>
    <w:p w14:paraId="273D6920" w14:textId="77777777" w:rsidR="009C2D8B" w:rsidRDefault="009C2D8B" w:rsidP="009C2D8B">
      <w:pPr>
        <w:rPr>
          <w:rtl/>
          <w:lang w:bidi="fa-IR"/>
        </w:rPr>
      </w:pPr>
      <w:r>
        <w:rPr>
          <w:rFonts w:hint="cs"/>
          <w:rtl/>
          <w:lang w:bidi="fa-IR"/>
        </w:rPr>
        <w:t xml:space="preserve">در شکل (5) ارتباط اجزای اصلی مجموعه دیزل ژنراتور شبیه سازی شده را مشاهده می کنید. همچنین در جدول (1) پارامترهای ژنراتور سنکرون سه فاز، جدول (2) پارامترهای گاورنر و در جدول (3) پارامترهای سیستم تحریک </w:t>
      </w:r>
      <w:r>
        <w:rPr>
          <w:lang w:bidi="fa-IR"/>
        </w:rPr>
        <w:t>AC1A</w:t>
      </w:r>
      <w:r>
        <w:rPr>
          <w:rFonts w:hint="cs"/>
          <w:rtl/>
          <w:lang w:bidi="fa-IR"/>
        </w:rPr>
        <w:t xml:space="preserve"> استفاده شده در شبیه سازی قید شده است.</w:t>
      </w:r>
    </w:p>
    <w:p w14:paraId="5AAB608C" w14:textId="23AF587D" w:rsidR="009C2D8B" w:rsidRDefault="00DB33CD" w:rsidP="009C2D8B">
      <w:pPr>
        <w:keepNext/>
        <w:ind w:firstLine="0"/>
        <w:jc w:val="center"/>
      </w:pPr>
      <w:r>
        <w:rPr>
          <w:noProof/>
        </w:rPr>
        <w:lastRenderedPageBreak/>
        <w:drawing>
          <wp:inline distT="0" distB="0" distL="0" distR="0" wp14:anchorId="18E28935" wp14:editId="63929763">
            <wp:extent cx="5565775" cy="24771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rawing11.em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565775" cy="2477135"/>
                    </a:xfrm>
                    <a:prstGeom prst="rect">
                      <a:avLst/>
                    </a:prstGeom>
                  </pic:spPr>
                </pic:pic>
              </a:graphicData>
            </a:graphic>
          </wp:inline>
        </w:drawing>
      </w:r>
    </w:p>
    <w:p w14:paraId="3444078F" w14:textId="2A3B4769" w:rsidR="0079401C" w:rsidRDefault="009C2D8B" w:rsidP="00CA699A">
      <w:pPr>
        <w:pStyle w:val="Caption"/>
        <w:jc w:val="center"/>
        <w:rPr>
          <w:bCs w:val="0"/>
          <w:iCs/>
        </w:rPr>
      </w:pPr>
      <w:r>
        <w:rPr>
          <w:rtl/>
        </w:rPr>
        <w:t xml:space="preserve">شکل </w:t>
      </w:r>
      <w:r>
        <w:rPr>
          <w:rtl/>
        </w:rPr>
        <w:fldChar w:fldCharType="begin"/>
      </w:r>
      <w:r>
        <w:rPr>
          <w:rtl/>
        </w:rPr>
        <w:instrText xml:space="preserve"> </w:instrText>
      </w:r>
      <w:r>
        <w:instrText xml:space="preserve">SEQ </w:instrText>
      </w:r>
      <w:r>
        <w:rPr>
          <w:rtl/>
        </w:rPr>
        <w:instrText xml:space="preserve">شکل \* </w:instrText>
      </w:r>
      <w:r>
        <w:instrText>ARABIC</w:instrText>
      </w:r>
      <w:r>
        <w:rPr>
          <w:rtl/>
        </w:rPr>
        <w:instrText xml:space="preserve"> </w:instrText>
      </w:r>
      <w:r>
        <w:rPr>
          <w:rtl/>
        </w:rPr>
        <w:fldChar w:fldCharType="separate"/>
      </w:r>
      <w:r w:rsidR="004B3B4D">
        <w:rPr>
          <w:noProof/>
          <w:rtl/>
        </w:rPr>
        <w:t>5</w:t>
      </w:r>
      <w:r>
        <w:rPr>
          <w:rtl/>
        </w:rPr>
        <w:fldChar w:fldCharType="end"/>
      </w:r>
      <w:r>
        <w:rPr>
          <w:rFonts w:hint="cs"/>
          <w:rtl/>
        </w:rPr>
        <w:t>-</w:t>
      </w:r>
      <w:r w:rsidRPr="009C2D8B">
        <w:rPr>
          <w:rtl/>
        </w:rPr>
        <w:t xml:space="preserve"> </w:t>
      </w:r>
      <w:r>
        <w:rPr>
          <w:rtl/>
        </w:rPr>
        <w:t xml:space="preserve">شبیه سازی ساختار دیزل ژنراتور بر اساس </w:t>
      </w:r>
      <w:r w:rsidRPr="009C2D8B">
        <w:rPr>
          <w:rtl/>
        </w:rPr>
        <w:t>سیستم</w:t>
      </w:r>
      <w:r>
        <w:rPr>
          <w:rtl/>
        </w:rPr>
        <w:t xml:space="preserve"> تحریک</w:t>
      </w:r>
      <w:r>
        <w:rPr>
          <w:rFonts w:hint="cs"/>
          <w:rtl/>
        </w:rPr>
        <w:t xml:space="preserve"> </w:t>
      </w:r>
      <w:r w:rsidRPr="009C2D8B">
        <w:rPr>
          <w:bCs w:val="0"/>
          <w:iCs/>
        </w:rPr>
        <w:t>AC1A</w:t>
      </w:r>
    </w:p>
    <w:p w14:paraId="762DCBAF" w14:textId="3778C78A" w:rsidR="00D0026F" w:rsidRPr="001F259B" w:rsidRDefault="00D0026F" w:rsidP="00521083">
      <w:pPr>
        <w:ind w:firstLine="0"/>
      </w:pPr>
    </w:p>
    <w:p w14:paraId="12194FEB" w14:textId="3ADB6EC0" w:rsidR="0079401C" w:rsidRDefault="0079401C" w:rsidP="000C39DF">
      <w:pPr>
        <w:pStyle w:val="Caption"/>
        <w:keepNext/>
        <w:jc w:val="center"/>
      </w:pPr>
      <w:r>
        <w:rPr>
          <w:rtl/>
        </w:rPr>
        <w:t>جدول</w:t>
      </w:r>
      <w:r w:rsidR="000C39DF">
        <w:rPr>
          <w:rFonts w:hint="cs"/>
          <w:rtl/>
        </w:rPr>
        <w:t>1</w:t>
      </w:r>
      <w:r>
        <w:rPr>
          <w:rFonts w:hint="cs"/>
          <w:rtl/>
        </w:rPr>
        <w:t>-پارامترهای ژنراتور سنکرون سه فاز استفاده شده در شبیه سازی</w:t>
      </w:r>
    </w:p>
    <w:tbl>
      <w:tblPr>
        <w:tblStyle w:val="MediumShading2-Accent5"/>
        <w:tblW w:w="0" w:type="auto"/>
        <w:jc w:val="center"/>
        <w:tblLook w:val="0620" w:firstRow="1" w:lastRow="0" w:firstColumn="0" w:lastColumn="0" w:noHBand="1" w:noVBand="1"/>
      </w:tblPr>
      <w:tblGrid>
        <w:gridCol w:w="222"/>
        <w:gridCol w:w="3178"/>
        <w:gridCol w:w="1609"/>
        <w:gridCol w:w="2752"/>
      </w:tblGrid>
      <w:tr w:rsidR="000E7514" w14:paraId="14A705FE" w14:textId="77777777" w:rsidTr="000E7514">
        <w:trPr>
          <w:cnfStyle w:val="100000000000" w:firstRow="1" w:lastRow="0" w:firstColumn="0" w:lastColumn="0" w:oddVBand="0" w:evenVBand="0" w:oddHBand="0" w:evenHBand="0" w:firstRowFirstColumn="0" w:firstRowLastColumn="0" w:lastRowFirstColumn="0" w:lastRowLastColumn="0"/>
          <w:jc w:val="center"/>
        </w:trPr>
        <w:tc>
          <w:tcPr>
            <w:tcW w:w="0" w:type="auto"/>
            <w:shd w:val="clear" w:color="auto" w:fill="auto"/>
          </w:tcPr>
          <w:p w14:paraId="7079A75F" w14:textId="77777777" w:rsidR="00F45D7E" w:rsidRDefault="00F45D7E"/>
        </w:tc>
        <w:tc>
          <w:tcPr>
            <w:tcW w:w="0" w:type="auto"/>
            <w:shd w:val="clear" w:color="auto" w:fill="auto"/>
          </w:tcPr>
          <w:p w14:paraId="0616E732" w14:textId="056CB682" w:rsidR="00F45D7E" w:rsidRPr="000E7514" w:rsidRDefault="00F45D7E" w:rsidP="00BA0605">
            <w:pPr>
              <w:jc w:val="left"/>
              <w:rPr>
                <w:color w:val="000000" w:themeColor="text1"/>
                <w:sz w:val="20"/>
                <w:szCs w:val="20"/>
              </w:rPr>
            </w:pPr>
            <w:r w:rsidRPr="000E7514">
              <w:rPr>
                <w:rFonts w:hint="cs"/>
                <w:color w:val="000000" w:themeColor="text1"/>
                <w:sz w:val="20"/>
                <w:szCs w:val="20"/>
                <w:rtl/>
              </w:rPr>
              <w:t>پارامتر</w:t>
            </w:r>
          </w:p>
        </w:tc>
        <w:tc>
          <w:tcPr>
            <w:tcW w:w="0" w:type="auto"/>
            <w:shd w:val="clear" w:color="auto" w:fill="auto"/>
          </w:tcPr>
          <w:p w14:paraId="70E8EA5A" w14:textId="5E855AA3" w:rsidR="00F45D7E" w:rsidRPr="000E7514" w:rsidRDefault="00F45D7E" w:rsidP="00BA0605">
            <w:pPr>
              <w:jc w:val="left"/>
              <w:rPr>
                <w:color w:val="000000" w:themeColor="text1"/>
                <w:sz w:val="20"/>
                <w:szCs w:val="20"/>
              </w:rPr>
            </w:pPr>
            <w:r w:rsidRPr="000E7514">
              <w:rPr>
                <w:rFonts w:hint="cs"/>
                <w:color w:val="000000" w:themeColor="text1"/>
                <w:sz w:val="20"/>
                <w:szCs w:val="20"/>
                <w:rtl/>
              </w:rPr>
              <w:t>نماد</w:t>
            </w:r>
          </w:p>
        </w:tc>
        <w:tc>
          <w:tcPr>
            <w:tcW w:w="0" w:type="auto"/>
            <w:shd w:val="clear" w:color="auto" w:fill="auto"/>
          </w:tcPr>
          <w:p w14:paraId="3273844B" w14:textId="21721A16" w:rsidR="00F45D7E" w:rsidRPr="000E7514" w:rsidRDefault="00F45D7E" w:rsidP="00BA0605">
            <w:pPr>
              <w:jc w:val="left"/>
              <w:rPr>
                <w:color w:val="000000" w:themeColor="text1"/>
                <w:sz w:val="20"/>
                <w:szCs w:val="20"/>
              </w:rPr>
            </w:pPr>
            <w:r w:rsidRPr="000E7514">
              <w:rPr>
                <w:rFonts w:hint="cs"/>
                <w:color w:val="000000" w:themeColor="text1"/>
                <w:sz w:val="20"/>
                <w:szCs w:val="20"/>
                <w:rtl/>
              </w:rPr>
              <w:t>مقدار</w:t>
            </w:r>
          </w:p>
        </w:tc>
      </w:tr>
      <w:tr w:rsidR="007B0950" w14:paraId="08F6553F" w14:textId="77777777" w:rsidTr="000E7514">
        <w:trPr>
          <w:jc w:val="center"/>
        </w:trPr>
        <w:tc>
          <w:tcPr>
            <w:tcW w:w="0" w:type="auto"/>
          </w:tcPr>
          <w:p w14:paraId="777EB152" w14:textId="77777777" w:rsidR="00F45D7E" w:rsidRDefault="00F45D7E"/>
        </w:tc>
        <w:tc>
          <w:tcPr>
            <w:tcW w:w="0" w:type="auto"/>
          </w:tcPr>
          <w:p w14:paraId="526588C1" w14:textId="2C542EAE" w:rsidR="00F45D7E" w:rsidRPr="00A123A9" w:rsidRDefault="00F45D7E" w:rsidP="007E1331">
            <w:pPr>
              <w:rPr>
                <w:b/>
                <w:bCs/>
                <w:sz w:val="20"/>
                <w:szCs w:val="20"/>
              </w:rPr>
            </w:pPr>
            <w:r w:rsidRPr="00A123A9">
              <w:rPr>
                <w:rFonts w:hint="cs"/>
                <w:b/>
                <w:bCs/>
                <w:sz w:val="20"/>
                <w:szCs w:val="20"/>
                <w:rtl/>
              </w:rPr>
              <w:t>توان نامی</w:t>
            </w:r>
          </w:p>
        </w:tc>
        <w:tc>
          <w:tcPr>
            <w:tcW w:w="0" w:type="auto"/>
          </w:tcPr>
          <w:p w14:paraId="669DA575" w14:textId="117F5EC9" w:rsidR="00F45D7E" w:rsidRPr="00A123A9" w:rsidRDefault="00847177" w:rsidP="007E1331">
            <w:pPr>
              <w:rPr>
                <w:b/>
                <w:bCs/>
                <w:sz w:val="20"/>
                <w:szCs w:val="20"/>
                <w:vertAlign w:val="subscript"/>
              </w:rPr>
            </w:pPr>
            <w:r>
              <w:rPr>
                <w:b/>
                <w:bCs/>
                <w:sz w:val="20"/>
                <w:szCs w:val="20"/>
              </w:rPr>
              <w:t>S</w:t>
            </w:r>
            <w:r w:rsidR="00A123A9" w:rsidRPr="00A123A9">
              <w:rPr>
                <w:b/>
                <w:bCs/>
                <w:sz w:val="20"/>
                <w:szCs w:val="20"/>
                <w:vertAlign w:val="subscript"/>
              </w:rPr>
              <w:t>n</w:t>
            </w:r>
          </w:p>
        </w:tc>
        <w:tc>
          <w:tcPr>
            <w:tcW w:w="0" w:type="auto"/>
          </w:tcPr>
          <w:p w14:paraId="48E15E95" w14:textId="47187715" w:rsidR="00F45D7E" w:rsidRPr="00A123A9" w:rsidRDefault="000C39DF" w:rsidP="007E1331">
            <w:pPr>
              <w:rPr>
                <w:b/>
                <w:bCs/>
                <w:sz w:val="20"/>
                <w:szCs w:val="20"/>
                <w:rtl/>
                <w:lang w:bidi="fa-IR"/>
              </w:rPr>
            </w:pPr>
            <w:r>
              <w:rPr>
                <w:b/>
                <w:bCs/>
                <w:sz w:val="20"/>
                <w:szCs w:val="20"/>
              </w:rPr>
              <w:t>[KVA]</w:t>
            </w:r>
            <w:r>
              <w:rPr>
                <w:rFonts w:hint="cs"/>
                <w:b/>
                <w:bCs/>
                <w:sz w:val="20"/>
                <w:szCs w:val="20"/>
                <w:rtl/>
                <w:lang w:bidi="fa-IR"/>
              </w:rPr>
              <w:t xml:space="preserve"> 60</w:t>
            </w:r>
          </w:p>
        </w:tc>
      </w:tr>
      <w:tr w:rsidR="007B0950" w14:paraId="020FF30B" w14:textId="77777777" w:rsidTr="000E7514">
        <w:trPr>
          <w:jc w:val="center"/>
        </w:trPr>
        <w:tc>
          <w:tcPr>
            <w:tcW w:w="0" w:type="auto"/>
          </w:tcPr>
          <w:p w14:paraId="4D53E8F3" w14:textId="77777777" w:rsidR="00F45D7E" w:rsidRDefault="00F45D7E"/>
        </w:tc>
        <w:tc>
          <w:tcPr>
            <w:tcW w:w="0" w:type="auto"/>
          </w:tcPr>
          <w:p w14:paraId="271C81EE" w14:textId="0472378F" w:rsidR="00F45D7E" w:rsidRPr="00A123A9" w:rsidRDefault="00F45D7E" w:rsidP="007E1331">
            <w:pPr>
              <w:rPr>
                <w:b/>
                <w:bCs/>
                <w:sz w:val="20"/>
                <w:szCs w:val="20"/>
              </w:rPr>
            </w:pPr>
            <w:r w:rsidRPr="00A123A9">
              <w:rPr>
                <w:rFonts w:hint="cs"/>
                <w:b/>
                <w:bCs/>
                <w:sz w:val="20"/>
                <w:szCs w:val="20"/>
                <w:rtl/>
              </w:rPr>
              <w:t>ولتاژ نامی</w:t>
            </w:r>
          </w:p>
        </w:tc>
        <w:tc>
          <w:tcPr>
            <w:tcW w:w="0" w:type="auto"/>
          </w:tcPr>
          <w:p w14:paraId="6D310091" w14:textId="0D776DC5" w:rsidR="00F45D7E" w:rsidRPr="000E7514" w:rsidRDefault="000E7514" w:rsidP="007E1331">
            <w:pPr>
              <w:rPr>
                <w:b/>
                <w:bCs/>
                <w:sz w:val="20"/>
                <w:szCs w:val="20"/>
                <w:vertAlign w:val="subscript"/>
              </w:rPr>
            </w:pPr>
            <w:proofErr w:type="spellStart"/>
            <w:r>
              <w:rPr>
                <w:b/>
                <w:bCs/>
                <w:sz w:val="20"/>
                <w:szCs w:val="20"/>
              </w:rPr>
              <w:t>V</w:t>
            </w:r>
            <w:r>
              <w:rPr>
                <w:b/>
                <w:bCs/>
                <w:sz w:val="20"/>
                <w:szCs w:val="20"/>
                <w:vertAlign w:val="subscript"/>
              </w:rPr>
              <w:t>n</w:t>
            </w:r>
            <w:proofErr w:type="spellEnd"/>
          </w:p>
        </w:tc>
        <w:tc>
          <w:tcPr>
            <w:tcW w:w="0" w:type="auto"/>
          </w:tcPr>
          <w:p w14:paraId="0BEF9ABD" w14:textId="03E0C05A" w:rsidR="00F45D7E" w:rsidRPr="00A123A9" w:rsidRDefault="000C39DF" w:rsidP="007E1331">
            <w:pPr>
              <w:rPr>
                <w:b/>
                <w:bCs/>
                <w:sz w:val="20"/>
                <w:szCs w:val="20"/>
                <w:rtl/>
                <w:lang w:bidi="fa-IR"/>
              </w:rPr>
            </w:pPr>
            <w:r>
              <w:rPr>
                <w:b/>
                <w:bCs/>
                <w:sz w:val="20"/>
                <w:szCs w:val="20"/>
              </w:rPr>
              <w:t>[V]</w:t>
            </w:r>
            <w:r>
              <w:rPr>
                <w:rFonts w:hint="cs"/>
                <w:b/>
                <w:bCs/>
                <w:sz w:val="20"/>
                <w:szCs w:val="20"/>
                <w:rtl/>
                <w:lang w:bidi="fa-IR"/>
              </w:rPr>
              <w:t xml:space="preserve"> 400</w:t>
            </w:r>
          </w:p>
        </w:tc>
      </w:tr>
      <w:tr w:rsidR="007B0950" w14:paraId="22EC3580" w14:textId="77777777" w:rsidTr="000E7514">
        <w:trPr>
          <w:jc w:val="center"/>
        </w:trPr>
        <w:tc>
          <w:tcPr>
            <w:tcW w:w="0" w:type="auto"/>
          </w:tcPr>
          <w:p w14:paraId="29AA754D" w14:textId="77777777" w:rsidR="00F45D7E" w:rsidRDefault="00F45D7E"/>
        </w:tc>
        <w:tc>
          <w:tcPr>
            <w:tcW w:w="0" w:type="auto"/>
          </w:tcPr>
          <w:p w14:paraId="0B62CC9D" w14:textId="5D28B0AD" w:rsidR="00F45D7E" w:rsidRPr="00A123A9" w:rsidRDefault="00F45D7E" w:rsidP="007E1331">
            <w:pPr>
              <w:rPr>
                <w:b/>
                <w:bCs/>
                <w:sz w:val="20"/>
                <w:szCs w:val="20"/>
              </w:rPr>
            </w:pPr>
            <w:r w:rsidRPr="00A123A9">
              <w:rPr>
                <w:rFonts w:hint="cs"/>
                <w:b/>
                <w:bCs/>
                <w:sz w:val="20"/>
                <w:szCs w:val="20"/>
                <w:rtl/>
              </w:rPr>
              <w:t>فرکانس نامی</w:t>
            </w:r>
          </w:p>
        </w:tc>
        <w:tc>
          <w:tcPr>
            <w:tcW w:w="0" w:type="auto"/>
          </w:tcPr>
          <w:p w14:paraId="38EBB12E" w14:textId="04A5905C" w:rsidR="00F45D7E" w:rsidRPr="000E7514" w:rsidRDefault="000E7514" w:rsidP="007E1331">
            <w:pPr>
              <w:rPr>
                <w:b/>
                <w:bCs/>
                <w:sz w:val="20"/>
                <w:szCs w:val="20"/>
                <w:vertAlign w:val="subscript"/>
              </w:rPr>
            </w:pPr>
            <w:proofErr w:type="spellStart"/>
            <w:r>
              <w:rPr>
                <w:b/>
                <w:bCs/>
                <w:sz w:val="20"/>
                <w:szCs w:val="20"/>
              </w:rPr>
              <w:t>f</w:t>
            </w:r>
            <w:r>
              <w:rPr>
                <w:b/>
                <w:bCs/>
                <w:sz w:val="20"/>
                <w:szCs w:val="20"/>
                <w:vertAlign w:val="subscript"/>
              </w:rPr>
              <w:t>n</w:t>
            </w:r>
            <w:proofErr w:type="spellEnd"/>
          </w:p>
        </w:tc>
        <w:tc>
          <w:tcPr>
            <w:tcW w:w="0" w:type="auto"/>
          </w:tcPr>
          <w:p w14:paraId="44F916CB" w14:textId="501551DA" w:rsidR="00F45D7E" w:rsidRPr="00A123A9" w:rsidRDefault="000C39DF" w:rsidP="007E1331">
            <w:pPr>
              <w:rPr>
                <w:b/>
                <w:bCs/>
                <w:sz w:val="20"/>
                <w:szCs w:val="20"/>
                <w:rtl/>
                <w:lang w:bidi="fa-IR"/>
              </w:rPr>
            </w:pPr>
            <w:r>
              <w:rPr>
                <w:b/>
                <w:bCs/>
                <w:sz w:val="20"/>
                <w:szCs w:val="20"/>
              </w:rPr>
              <w:t>[Hz]</w:t>
            </w:r>
            <w:r>
              <w:rPr>
                <w:rFonts w:hint="cs"/>
                <w:b/>
                <w:bCs/>
                <w:sz w:val="20"/>
                <w:szCs w:val="20"/>
                <w:rtl/>
                <w:lang w:bidi="fa-IR"/>
              </w:rPr>
              <w:t xml:space="preserve"> 50</w:t>
            </w:r>
          </w:p>
        </w:tc>
      </w:tr>
      <w:tr w:rsidR="007B0950" w14:paraId="6A2ED768" w14:textId="77777777" w:rsidTr="000E7514">
        <w:trPr>
          <w:jc w:val="center"/>
        </w:trPr>
        <w:tc>
          <w:tcPr>
            <w:tcW w:w="0" w:type="auto"/>
          </w:tcPr>
          <w:p w14:paraId="6DC02980" w14:textId="77777777" w:rsidR="00F45D7E" w:rsidRDefault="00F45D7E"/>
        </w:tc>
        <w:tc>
          <w:tcPr>
            <w:tcW w:w="0" w:type="auto"/>
          </w:tcPr>
          <w:p w14:paraId="0005022C" w14:textId="17370F30" w:rsidR="00F45D7E" w:rsidRPr="00A123A9" w:rsidRDefault="00F45D7E" w:rsidP="007E1331">
            <w:pPr>
              <w:rPr>
                <w:b/>
                <w:bCs/>
                <w:sz w:val="20"/>
                <w:szCs w:val="20"/>
              </w:rPr>
            </w:pPr>
            <w:r w:rsidRPr="00A123A9">
              <w:rPr>
                <w:rFonts w:hint="cs"/>
                <w:b/>
                <w:bCs/>
                <w:sz w:val="20"/>
                <w:szCs w:val="20"/>
                <w:rtl/>
              </w:rPr>
              <w:t>تعداد جفت قطب</w:t>
            </w:r>
          </w:p>
        </w:tc>
        <w:tc>
          <w:tcPr>
            <w:tcW w:w="0" w:type="auto"/>
          </w:tcPr>
          <w:p w14:paraId="5ACD3B7A" w14:textId="34FFD428" w:rsidR="00F45D7E" w:rsidRPr="00A123A9" w:rsidRDefault="000E7514" w:rsidP="007E1331">
            <w:pPr>
              <w:rPr>
                <w:b/>
                <w:bCs/>
                <w:sz w:val="20"/>
                <w:szCs w:val="20"/>
              </w:rPr>
            </w:pPr>
            <w:r>
              <w:rPr>
                <w:b/>
                <w:bCs/>
                <w:sz w:val="20"/>
                <w:szCs w:val="20"/>
              </w:rPr>
              <w:t>p</w:t>
            </w:r>
          </w:p>
        </w:tc>
        <w:tc>
          <w:tcPr>
            <w:tcW w:w="0" w:type="auto"/>
          </w:tcPr>
          <w:p w14:paraId="0E6F9835" w14:textId="769863DD" w:rsidR="00F45D7E" w:rsidRPr="00A123A9" w:rsidRDefault="000E7514" w:rsidP="007E1331">
            <w:pPr>
              <w:rPr>
                <w:b/>
                <w:bCs/>
                <w:sz w:val="20"/>
                <w:szCs w:val="20"/>
              </w:rPr>
            </w:pPr>
            <w:r>
              <w:rPr>
                <w:rFonts w:hint="cs"/>
                <w:b/>
                <w:bCs/>
                <w:sz w:val="20"/>
                <w:szCs w:val="20"/>
                <w:rtl/>
              </w:rPr>
              <w:t xml:space="preserve">2 </w:t>
            </w:r>
          </w:p>
        </w:tc>
      </w:tr>
      <w:tr w:rsidR="007B0950" w14:paraId="4D8064DB" w14:textId="77777777" w:rsidTr="000E7514">
        <w:trPr>
          <w:jc w:val="center"/>
        </w:trPr>
        <w:tc>
          <w:tcPr>
            <w:tcW w:w="0" w:type="auto"/>
          </w:tcPr>
          <w:p w14:paraId="044EFEAA" w14:textId="77777777" w:rsidR="00F45D7E" w:rsidRDefault="00F45D7E"/>
        </w:tc>
        <w:tc>
          <w:tcPr>
            <w:tcW w:w="0" w:type="auto"/>
          </w:tcPr>
          <w:p w14:paraId="658C666B" w14:textId="0589C408" w:rsidR="00F45D7E" w:rsidRPr="00A123A9" w:rsidRDefault="00F45D7E" w:rsidP="007E1331">
            <w:pPr>
              <w:rPr>
                <w:b/>
                <w:bCs/>
                <w:sz w:val="20"/>
                <w:szCs w:val="20"/>
              </w:rPr>
            </w:pPr>
            <w:r w:rsidRPr="00A123A9">
              <w:rPr>
                <w:rFonts w:hint="cs"/>
                <w:b/>
                <w:bCs/>
                <w:sz w:val="20"/>
                <w:szCs w:val="20"/>
                <w:rtl/>
              </w:rPr>
              <w:t>مقاومت سیم پیچ استاتور و میدان</w:t>
            </w:r>
          </w:p>
        </w:tc>
        <w:tc>
          <w:tcPr>
            <w:tcW w:w="0" w:type="auto"/>
          </w:tcPr>
          <w:p w14:paraId="220AACCA" w14:textId="655777E9" w:rsidR="00F45D7E" w:rsidRPr="000E7514" w:rsidRDefault="000E7514" w:rsidP="007E1331">
            <w:pPr>
              <w:rPr>
                <w:b/>
                <w:bCs/>
                <w:sz w:val="20"/>
                <w:szCs w:val="20"/>
                <w:vertAlign w:val="subscript"/>
              </w:rPr>
            </w:pPr>
            <w:proofErr w:type="spellStart"/>
            <w:r>
              <w:rPr>
                <w:b/>
                <w:bCs/>
                <w:sz w:val="20"/>
                <w:szCs w:val="20"/>
              </w:rPr>
              <w:t>R</w:t>
            </w:r>
            <w:r>
              <w:rPr>
                <w:b/>
                <w:bCs/>
                <w:sz w:val="20"/>
                <w:szCs w:val="20"/>
                <w:vertAlign w:val="subscript"/>
              </w:rPr>
              <w:t>s</w:t>
            </w:r>
            <w:proofErr w:type="spellEnd"/>
            <w:r>
              <w:rPr>
                <w:b/>
                <w:bCs/>
                <w:sz w:val="20"/>
                <w:szCs w:val="20"/>
                <w:vertAlign w:val="subscript"/>
              </w:rPr>
              <w:t xml:space="preserve"> </w:t>
            </w:r>
            <w:r>
              <w:rPr>
                <w:b/>
                <w:bCs/>
                <w:sz w:val="20"/>
                <w:szCs w:val="20"/>
              </w:rPr>
              <w:t xml:space="preserve">, </w:t>
            </w:r>
            <w:proofErr w:type="spellStart"/>
            <w:r>
              <w:rPr>
                <w:b/>
                <w:bCs/>
                <w:sz w:val="20"/>
                <w:szCs w:val="20"/>
              </w:rPr>
              <w:t>R</w:t>
            </w:r>
            <w:r>
              <w:rPr>
                <w:b/>
                <w:bCs/>
                <w:sz w:val="20"/>
                <w:szCs w:val="20"/>
                <w:vertAlign w:val="subscript"/>
              </w:rPr>
              <w:t>f</w:t>
            </w:r>
            <w:proofErr w:type="spellEnd"/>
          </w:p>
        </w:tc>
        <w:tc>
          <w:tcPr>
            <w:tcW w:w="0" w:type="auto"/>
          </w:tcPr>
          <w:p w14:paraId="0E938C77" w14:textId="108A0AB4" w:rsidR="00F45D7E" w:rsidRPr="00A123A9" w:rsidRDefault="007E1331" w:rsidP="007E1331">
            <w:pPr>
              <w:rPr>
                <w:b/>
                <w:bCs/>
                <w:sz w:val="20"/>
                <w:szCs w:val="20"/>
                <w:rtl/>
                <w:lang w:bidi="fa-IR"/>
              </w:rPr>
            </w:pPr>
            <w:r>
              <w:rPr>
                <w:b/>
                <w:bCs/>
                <w:sz w:val="20"/>
                <w:szCs w:val="20"/>
              </w:rPr>
              <w:t>[</w:t>
            </w:r>
            <w:proofErr w:type="spellStart"/>
            <w:r>
              <w:rPr>
                <w:b/>
                <w:bCs/>
                <w:sz w:val="20"/>
                <w:szCs w:val="20"/>
              </w:rPr>
              <w:t>p.u</w:t>
            </w:r>
            <w:proofErr w:type="spellEnd"/>
            <w:r>
              <w:rPr>
                <w:b/>
                <w:bCs/>
                <w:sz w:val="20"/>
                <w:szCs w:val="20"/>
              </w:rPr>
              <w:t>.]</w:t>
            </w:r>
            <w:r>
              <w:rPr>
                <w:rFonts w:hint="cs"/>
                <w:b/>
                <w:bCs/>
                <w:sz w:val="20"/>
                <w:szCs w:val="20"/>
                <w:rtl/>
                <w:lang w:bidi="fa-IR"/>
              </w:rPr>
              <w:t xml:space="preserve"> 0.02124 و 0.03788</w:t>
            </w:r>
          </w:p>
        </w:tc>
      </w:tr>
      <w:tr w:rsidR="007B0950" w14:paraId="2C243B8B" w14:textId="77777777" w:rsidTr="000E7514">
        <w:trPr>
          <w:jc w:val="center"/>
        </w:trPr>
        <w:tc>
          <w:tcPr>
            <w:tcW w:w="0" w:type="auto"/>
          </w:tcPr>
          <w:p w14:paraId="3EE997AE" w14:textId="77777777" w:rsidR="00F45D7E" w:rsidRDefault="00F45D7E"/>
        </w:tc>
        <w:tc>
          <w:tcPr>
            <w:tcW w:w="0" w:type="auto"/>
          </w:tcPr>
          <w:p w14:paraId="226CC91A" w14:textId="4232D602" w:rsidR="00F45D7E" w:rsidRPr="00A123A9" w:rsidRDefault="00F45D7E" w:rsidP="007E1331">
            <w:pPr>
              <w:rPr>
                <w:b/>
                <w:bCs/>
                <w:sz w:val="20"/>
                <w:szCs w:val="20"/>
              </w:rPr>
            </w:pPr>
            <w:r w:rsidRPr="00A123A9">
              <w:rPr>
                <w:rFonts w:hint="cs"/>
                <w:b/>
                <w:bCs/>
                <w:sz w:val="20"/>
                <w:szCs w:val="20"/>
                <w:rtl/>
              </w:rPr>
              <w:t>اندوکتانس هر فاز استاتور و میدان</w:t>
            </w:r>
          </w:p>
        </w:tc>
        <w:tc>
          <w:tcPr>
            <w:tcW w:w="0" w:type="auto"/>
          </w:tcPr>
          <w:p w14:paraId="51AA052B" w14:textId="6A881B97" w:rsidR="00F45D7E" w:rsidRPr="000E7514" w:rsidRDefault="000E7514" w:rsidP="007E1331">
            <w:pPr>
              <w:rPr>
                <w:b/>
                <w:bCs/>
                <w:sz w:val="20"/>
                <w:szCs w:val="20"/>
                <w:vertAlign w:val="subscript"/>
              </w:rPr>
            </w:pPr>
            <w:proofErr w:type="spellStart"/>
            <w:r>
              <w:rPr>
                <w:b/>
                <w:bCs/>
                <w:sz w:val="20"/>
                <w:szCs w:val="20"/>
              </w:rPr>
              <w:t>L</w:t>
            </w:r>
            <w:r>
              <w:rPr>
                <w:b/>
                <w:bCs/>
                <w:sz w:val="20"/>
                <w:szCs w:val="20"/>
                <w:vertAlign w:val="subscript"/>
              </w:rPr>
              <w:t>md</w:t>
            </w:r>
            <w:proofErr w:type="spellEnd"/>
            <w:r>
              <w:rPr>
                <w:b/>
                <w:bCs/>
                <w:sz w:val="20"/>
                <w:szCs w:val="20"/>
              </w:rPr>
              <w:t xml:space="preserve"> , </w:t>
            </w:r>
            <w:proofErr w:type="spellStart"/>
            <w:r>
              <w:rPr>
                <w:b/>
                <w:bCs/>
                <w:sz w:val="20"/>
                <w:szCs w:val="20"/>
              </w:rPr>
              <w:t>L</w:t>
            </w:r>
            <w:r>
              <w:rPr>
                <w:b/>
                <w:bCs/>
                <w:sz w:val="20"/>
                <w:szCs w:val="20"/>
                <w:vertAlign w:val="subscript"/>
              </w:rPr>
              <w:t>fd</w:t>
            </w:r>
            <w:proofErr w:type="spellEnd"/>
          </w:p>
        </w:tc>
        <w:tc>
          <w:tcPr>
            <w:tcW w:w="0" w:type="auto"/>
          </w:tcPr>
          <w:p w14:paraId="029513C6" w14:textId="4A5D6D18" w:rsidR="007E1331" w:rsidRPr="00A123A9" w:rsidRDefault="007E1331" w:rsidP="007E1331">
            <w:pPr>
              <w:rPr>
                <w:b/>
                <w:bCs/>
                <w:sz w:val="20"/>
                <w:szCs w:val="20"/>
                <w:rtl/>
                <w:lang w:bidi="fa-IR"/>
              </w:rPr>
            </w:pPr>
            <w:r>
              <w:rPr>
                <w:b/>
                <w:bCs/>
                <w:sz w:val="20"/>
                <w:szCs w:val="20"/>
              </w:rPr>
              <w:t>[</w:t>
            </w:r>
            <w:proofErr w:type="spellStart"/>
            <w:r>
              <w:rPr>
                <w:b/>
                <w:bCs/>
                <w:sz w:val="20"/>
                <w:szCs w:val="20"/>
              </w:rPr>
              <w:t>p.u</w:t>
            </w:r>
            <w:proofErr w:type="spellEnd"/>
            <w:r>
              <w:rPr>
                <w:b/>
                <w:bCs/>
                <w:sz w:val="20"/>
                <w:szCs w:val="20"/>
              </w:rPr>
              <w:t>.]</w:t>
            </w:r>
            <w:r>
              <w:rPr>
                <w:rFonts w:hint="cs"/>
                <w:b/>
                <w:bCs/>
                <w:sz w:val="20"/>
                <w:szCs w:val="20"/>
                <w:rtl/>
                <w:lang w:bidi="fa-IR"/>
              </w:rPr>
              <w:t xml:space="preserve"> 0.1719 و 2.18</w:t>
            </w:r>
          </w:p>
        </w:tc>
      </w:tr>
    </w:tbl>
    <w:p w14:paraId="6019D278" w14:textId="1A22C40F" w:rsidR="00F45D7E" w:rsidRDefault="00F45D7E" w:rsidP="00CA699A">
      <w:pPr>
        <w:pStyle w:val="BodyText"/>
        <w:tabs>
          <w:tab w:val="right" w:pos="282"/>
          <w:tab w:val="right" w:pos="567"/>
        </w:tabs>
        <w:spacing w:after="240"/>
        <w:ind w:firstLine="0"/>
        <w:rPr>
          <w:sz w:val="24"/>
          <w:rtl/>
          <w:lang w:bidi="fa-IR"/>
        </w:rPr>
      </w:pPr>
    </w:p>
    <w:p w14:paraId="51037998" w14:textId="7C4964B9" w:rsidR="00CA699A" w:rsidRDefault="00CA699A" w:rsidP="000C39DF">
      <w:pPr>
        <w:pStyle w:val="Caption"/>
        <w:keepNext/>
        <w:jc w:val="center"/>
      </w:pPr>
      <w:r>
        <w:rPr>
          <w:rtl/>
        </w:rPr>
        <w:t>جدول</w:t>
      </w:r>
      <w:r w:rsidR="000C39DF">
        <w:rPr>
          <w:rFonts w:hint="cs"/>
          <w:rtl/>
        </w:rPr>
        <w:t>2</w:t>
      </w:r>
      <w:r>
        <w:rPr>
          <w:rFonts w:hint="cs"/>
          <w:rtl/>
        </w:rPr>
        <w:t>-پارامترهای گاورنر استفاده شده در شبیه سازی</w:t>
      </w:r>
    </w:p>
    <w:tbl>
      <w:tblPr>
        <w:tblStyle w:val="MediumShading2-Accent5"/>
        <w:tblW w:w="0" w:type="auto"/>
        <w:jc w:val="center"/>
        <w:tblLook w:val="0620" w:firstRow="1" w:lastRow="0" w:firstColumn="0" w:lastColumn="0" w:noHBand="1" w:noVBand="1"/>
      </w:tblPr>
      <w:tblGrid>
        <w:gridCol w:w="222"/>
        <w:gridCol w:w="3046"/>
        <w:gridCol w:w="1166"/>
        <w:gridCol w:w="1414"/>
      </w:tblGrid>
      <w:tr w:rsidR="0079401C" w14:paraId="28CE9576" w14:textId="77777777" w:rsidTr="0075238B">
        <w:trPr>
          <w:cnfStyle w:val="100000000000" w:firstRow="1" w:lastRow="0" w:firstColumn="0" w:lastColumn="0" w:oddVBand="0" w:evenVBand="0" w:oddHBand="0" w:evenHBand="0" w:firstRowFirstColumn="0" w:firstRowLastColumn="0" w:lastRowFirstColumn="0" w:lastRowLastColumn="0"/>
          <w:jc w:val="center"/>
        </w:trPr>
        <w:tc>
          <w:tcPr>
            <w:tcW w:w="0" w:type="auto"/>
            <w:shd w:val="clear" w:color="auto" w:fill="auto"/>
          </w:tcPr>
          <w:p w14:paraId="160E06CE" w14:textId="77777777" w:rsidR="0079401C" w:rsidRDefault="0079401C" w:rsidP="0075238B"/>
        </w:tc>
        <w:tc>
          <w:tcPr>
            <w:tcW w:w="0" w:type="auto"/>
            <w:shd w:val="clear" w:color="auto" w:fill="auto"/>
          </w:tcPr>
          <w:p w14:paraId="3327BD77" w14:textId="77777777" w:rsidR="0079401C" w:rsidRPr="000E7514" w:rsidRDefault="0079401C" w:rsidP="00BA0605">
            <w:pPr>
              <w:jc w:val="left"/>
              <w:rPr>
                <w:color w:val="000000" w:themeColor="text1"/>
                <w:sz w:val="20"/>
                <w:szCs w:val="20"/>
              </w:rPr>
            </w:pPr>
            <w:r w:rsidRPr="000E7514">
              <w:rPr>
                <w:rFonts w:hint="cs"/>
                <w:color w:val="000000" w:themeColor="text1"/>
                <w:sz w:val="20"/>
                <w:szCs w:val="20"/>
                <w:rtl/>
              </w:rPr>
              <w:t>پارامتر</w:t>
            </w:r>
          </w:p>
        </w:tc>
        <w:tc>
          <w:tcPr>
            <w:tcW w:w="0" w:type="auto"/>
            <w:shd w:val="clear" w:color="auto" w:fill="auto"/>
          </w:tcPr>
          <w:p w14:paraId="169C53A7" w14:textId="77777777" w:rsidR="0079401C" w:rsidRPr="000E7514" w:rsidRDefault="0079401C" w:rsidP="00BA0605">
            <w:pPr>
              <w:jc w:val="left"/>
              <w:rPr>
                <w:color w:val="000000" w:themeColor="text1"/>
                <w:sz w:val="20"/>
                <w:szCs w:val="20"/>
              </w:rPr>
            </w:pPr>
            <w:r w:rsidRPr="000E7514">
              <w:rPr>
                <w:rFonts w:hint="cs"/>
                <w:color w:val="000000" w:themeColor="text1"/>
                <w:sz w:val="20"/>
                <w:szCs w:val="20"/>
                <w:rtl/>
              </w:rPr>
              <w:t>نماد</w:t>
            </w:r>
          </w:p>
        </w:tc>
        <w:tc>
          <w:tcPr>
            <w:tcW w:w="0" w:type="auto"/>
            <w:shd w:val="clear" w:color="auto" w:fill="auto"/>
          </w:tcPr>
          <w:p w14:paraId="0641E3D8" w14:textId="77777777" w:rsidR="0079401C" w:rsidRPr="000E7514" w:rsidRDefault="0079401C" w:rsidP="00BA0605">
            <w:pPr>
              <w:jc w:val="left"/>
              <w:rPr>
                <w:color w:val="000000" w:themeColor="text1"/>
                <w:sz w:val="20"/>
                <w:szCs w:val="20"/>
              </w:rPr>
            </w:pPr>
            <w:r w:rsidRPr="000E7514">
              <w:rPr>
                <w:rFonts w:hint="cs"/>
                <w:color w:val="000000" w:themeColor="text1"/>
                <w:sz w:val="20"/>
                <w:szCs w:val="20"/>
                <w:rtl/>
              </w:rPr>
              <w:t>مقدار</w:t>
            </w:r>
          </w:p>
        </w:tc>
      </w:tr>
      <w:tr w:rsidR="0079401C" w14:paraId="12541A6C" w14:textId="77777777" w:rsidTr="0075238B">
        <w:trPr>
          <w:jc w:val="center"/>
        </w:trPr>
        <w:tc>
          <w:tcPr>
            <w:tcW w:w="0" w:type="auto"/>
          </w:tcPr>
          <w:p w14:paraId="184887FE" w14:textId="77777777" w:rsidR="0079401C" w:rsidRDefault="0079401C" w:rsidP="0075238B"/>
        </w:tc>
        <w:tc>
          <w:tcPr>
            <w:tcW w:w="0" w:type="auto"/>
          </w:tcPr>
          <w:p w14:paraId="3195D0A0" w14:textId="66C39040" w:rsidR="0079401C" w:rsidRPr="00A123A9" w:rsidRDefault="00CA699A" w:rsidP="001F259B">
            <w:pPr>
              <w:rPr>
                <w:b/>
                <w:bCs/>
                <w:sz w:val="20"/>
                <w:szCs w:val="20"/>
              </w:rPr>
            </w:pPr>
            <w:r>
              <w:rPr>
                <w:rFonts w:hint="cs"/>
                <w:b/>
                <w:bCs/>
                <w:sz w:val="20"/>
                <w:szCs w:val="20"/>
                <w:rtl/>
              </w:rPr>
              <w:t>بهره گاورنر</w:t>
            </w:r>
          </w:p>
        </w:tc>
        <w:tc>
          <w:tcPr>
            <w:tcW w:w="0" w:type="auto"/>
          </w:tcPr>
          <w:p w14:paraId="5B714A30" w14:textId="524378C8" w:rsidR="0079401C" w:rsidRPr="00A123A9" w:rsidRDefault="0079401C" w:rsidP="00BA0605">
            <w:pPr>
              <w:jc w:val="left"/>
              <w:rPr>
                <w:b/>
                <w:bCs/>
                <w:sz w:val="20"/>
                <w:szCs w:val="20"/>
                <w:vertAlign w:val="subscript"/>
              </w:rPr>
            </w:pPr>
            <w:r>
              <w:rPr>
                <w:b/>
                <w:bCs/>
                <w:sz w:val="20"/>
                <w:szCs w:val="20"/>
              </w:rPr>
              <w:t>K</w:t>
            </w:r>
            <w:r>
              <w:rPr>
                <w:b/>
                <w:bCs/>
                <w:sz w:val="20"/>
                <w:szCs w:val="20"/>
                <w:vertAlign w:val="subscript"/>
              </w:rPr>
              <w:t>r</w:t>
            </w:r>
          </w:p>
        </w:tc>
        <w:tc>
          <w:tcPr>
            <w:tcW w:w="0" w:type="auto"/>
          </w:tcPr>
          <w:p w14:paraId="2437F8E4" w14:textId="44D72C42" w:rsidR="0079401C" w:rsidRPr="00A123A9" w:rsidRDefault="0079401C" w:rsidP="00BA0605">
            <w:pPr>
              <w:jc w:val="left"/>
              <w:rPr>
                <w:b/>
                <w:bCs/>
                <w:sz w:val="20"/>
                <w:szCs w:val="20"/>
              </w:rPr>
            </w:pPr>
            <w:r>
              <w:rPr>
                <w:rFonts w:hint="cs"/>
                <w:b/>
                <w:bCs/>
                <w:sz w:val="20"/>
                <w:szCs w:val="20"/>
                <w:rtl/>
              </w:rPr>
              <w:t>40</w:t>
            </w:r>
          </w:p>
        </w:tc>
      </w:tr>
      <w:tr w:rsidR="0079401C" w14:paraId="05863C20" w14:textId="77777777" w:rsidTr="0075238B">
        <w:trPr>
          <w:jc w:val="center"/>
        </w:trPr>
        <w:tc>
          <w:tcPr>
            <w:tcW w:w="0" w:type="auto"/>
          </w:tcPr>
          <w:p w14:paraId="3F8661AC" w14:textId="77777777" w:rsidR="0079401C" w:rsidRDefault="0079401C" w:rsidP="0075238B"/>
        </w:tc>
        <w:tc>
          <w:tcPr>
            <w:tcW w:w="0" w:type="auto"/>
          </w:tcPr>
          <w:p w14:paraId="215DE56B" w14:textId="1953C70F" w:rsidR="0079401C" w:rsidRPr="00A123A9" w:rsidRDefault="00CA699A" w:rsidP="001F259B">
            <w:pPr>
              <w:rPr>
                <w:b/>
                <w:bCs/>
                <w:sz w:val="20"/>
                <w:szCs w:val="20"/>
              </w:rPr>
            </w:pPr>
            <w:r>
              <w:rPr>
                <w:rFonts w:hint="cs"/>
                <w:b/>
                <w:bCs/>
                <w:sz w:val="20"/>
                <w:szCs w:val="20"/>
                <w:rtl/>
              </w:rPr>
              <w:t>ثابت زمانی تثبیت کننده سرعت</w:t>
            </w:r>
          </w:p>
        </w:tc>
        <w:tc>
          <w:tcPr>
            <w:tcW w:w="0" w:type="auto"/>
          </w:tcPr>
          <w:p w14:paraId="2A36FCDC" w14:textId="1C873F03" w:rsidR="0079401C" w:rsidRPr="000E7514" w:rsidRDefault="0079401C" w:rsidP="00BA0605">
            <w:pPr>
              <w:jc w:val="left"/>
              <w:rPr>
                <w:b/>
                <w:bCs/>
                <w:sz w:val="20"/>
                <w:szCs w:val="20"/>
                <w:vertAlign w:val="subscript"/>
              </w:rPr>
            </w:pPr>
            <w:r>
              <w:rPr>
                <w:b/>
                <w:bCs/>
                <w:sz w:val="20"/>
                <w:szCs w:val="20"/>
              </w:rPr>
              <w:t>T</w:t>
            </w:r>
            <w:r>
              <w:rPr>
                <w:b/>
                <w:bCs/>
                <w:sz w:val="20"/>
                <w:szCs w:val="20"/>
                <w:vertAlign w:val="subscript"/>
              </w:rPr>
              <w:t>r1</w:t>
            </w:r>
          </w:p>
        </w:tc>
        <w:tc>
          <w:tcPr>
            <w:tcW w:w="0" w:type="auto"/>
          </w:tcPr>
          <w:p w14:paraId="1A8F463C" w14:textId="24870F56" w:rsidR="0079401C" w:rsidRPr="00A123A9" w:rsidRDefault="007E1331" w:rsidP="00BA0605">
            <w:pPr>
              <w:jc w:val="left"/>
              <w:rPr>
                <w:b/>
                <w:bCs/>
                <w:sz w:val="20"/>
                <w:szCs w:val="20"/>
              </w:rPr>
            </w:pPr>
            <w:r>
              <w:rPr>
                <w:rFonts w:hint="cs"/>
                <w:b/>
                <w:bCs/>
                <w:sz w:val="20"/>
                <w:szCs w:val="20"/>
                <w:rtl/>
              </w:rPr>
              <w:t>0.02</w:t>
            </w:r>
          </w:p>
        </w:tc>
      </w:tr>
      <w:tr w:rsidR="0079401C" w14:paraId="62DCEFCA" w14:textId="77777777" w:rsidTr="0075238B">
        <w:trPr>
          <w:jc w:val="center"/>
        </w:trPr>
        <w:tc>
          <w:tcPr>
            <w:tcW w:w="0" w:type="auto"/>
          </w:tcPr>
          <w:p w14:paraId="09BD4051" w14:textId="77777777" w:rsidR="0079401C" w:rsidRDefault="0079401C" w:rsidP="0075238B"/>
        </w:tc>
        <w:tc>
          <w:tcPr>
            <w:tcW w:w="0" w:type="auto"/>
          </w:tcPr>
          <w:p w14:paraId="3C5908BE" w14:textId="77D81543" w:rsidR="0079401C" w:rsidRPr="00A123A9" w:rsidRDefault="00CA699A" w:rsidP="001F259B">
            <w:pPr>
              <w:rPr>
                <w:b/>
                <w:bCs/>
                <w:sz w:val="20"/>
                <w:szCs w:val="20"/>
              </w:rPr>
            </w:pPr>
            <w:r>
              <w:rPr>
                <w:rFonts w:hint="cs"/>
                <w:b/>
                <w:bCs/>
                <w:sz w:val="20"/>
                <w:szCs w:val="20"/>
                <w:rtl/>
              </w:rPr>
              <w:t>ثابت زمانی تثبیت کننده سرعت</w:t>
            </w:r>
          </w:p>
        </w:tc>
        <w:tc>
          <w:tcPr>
            <w:tcW w:w="0" w:type="auto"/>
          </w:tcPr>
          <w:p w14:paraId="3EB12608" w14:textId="24C4F948" w:rsidR="0079401C" w:rsidRPr="000E7514" w:rsidRDefault="0079401C" w:rsidP="00BA0605">
            <w:pPr>
              <w:jc w:val="left"/>
              <w:rPr>
                <w:b/>
                <w:bCs/>
                <w:sz w:val="20"/>
                <w:szCs w:val="20"/>
                <w:vertAlign w:val="subscript"/>
              </w:rPr>
            </w:pPr>
            <w:r>
              <w:rPr>
                <w:b/>
                <w:bCs/>
                <w:sz w:val="20"/>
                <w:szCs w:val="20"/>
              </w:rPr>
              <w:t>T</w:t>
            </w:r>
            <w:r>
              <w:rPr>
                <w:b/>
                <w:bCs/>
                <w:sz w:val="20"/>
                <w:szCs w:val="20"/>
                <w:vertAlign w:val="subscript"/>
              </w:rPr>
              <w:t>r2</w:t>
            </w:r>
          </w:p>
        </w:tc>
        <w:tc>
          <w:tcPr>
            <w:tcW w:w="0" w:type="auto"/>
          </w:tcPr>
          <w:p w14:paraId="2D0CE5E9" w14:textId="7B989F61" w:rsidR="0079401C" w:rsidRPr="00A123A9" w:rsidRDefault="007E1331" w:rsidP="00BA0605">
            <w:pPr>
              <w:jc w:val="left"/>
              <w:rPr>
                <w:b/>
                <w:bCs/>
                <w:sz w:val="20"/>
                <w:szCs w:val="20"/>
              </w:rPr>
            </w:pPr>
            <w:r>
              <w:rPr>
                <w:rFonts w:hint="cs"/>
                <w:b/>
                <w:bCs/>
                <w:sz w:val="20"/>
                <w:szCs w:val="20"/>
                <w:rtl/>
              </w:rPr>
              <w:t>0.02</w:t>
            </w:r>
          </w:p>
        </w:tc>
      </w:tr>
      <w:tr w:rsidR="0079401C" w14:paraId="001E6BEB" w14:textId="77777777" w:rsidTr="0075238B">
        <w:trPr>
          <w:jc w:val="center"/>
        </w:trPr>
        <w:tc>
          <w:tcPr>
            <w:tcW w:w="0" w:type="auto"/>
          </w:tcPr>
          <w:p w14:paraId="50E7F18C" w14:textId="77777777" w:rsidR="0079401C" w:rsidRDefault="0079401C" w:rsidP="0075238B"/>
        </w:tc>
        <w:tc>
          <w:tcPr>
            <w:tcW w:w="0" w:type="auto"/>
          </w:tcPr>
          <w:p w14:paraId="6D2A678A" w14:textId="2A5C3747" w:rsidR="0079401C" w:rsidRPr="00A123A9" w:rsidRDefault="00CA699A" w:rsidP="001F259B">
            <w:pPr>
              <w:rPr>
                <w:b/>
                <w:bCs/>
                <w:sz w:val="20"/>
                <w:szCs w:val="20"/>
              </w:rPr>
            </w:pPr>
            <w:r>
              <w:rPr>
                <w:rFonts w:hint="cs"/>
                <w:b/>
                <w:bCs/>
                <w:sz w:val="20"/>
                <w:szCs w:val="20"/>
                <w:rtl/>
              </w:rPr>
              <w:t>ثابت زمانی تثبیت کننده سرعت</w:t>
            </w:r>
          </w:p>
        </w:tc>
        <w:tc>
          <w:tcPr>
            <w:tcW w:w="0" w:type="auto"/>
          </w:tcPr>
          <w:p w14:paraId="0ED3179D" w14:textId="0607A55B" w:rsidR="0079401C" w:rsidRPr="00A123A9" w:rsidRDefault="0079401C" w:rsidP="00BA0605">
            <w:pPr>
              <w:jc w:val="left"/>
              <w:rPr>
                <w:b/>
                <w:bCs/>
                <w:sz w:val="20"/>
                <w:szCs w:val="20"/>
              </w:rPr>
            </w:pPr>
            <w:r>
              <w:rPr>
                <w:b/>
                <w:bCs/>
                <w:sz w:val="20"/>
                <w:szCs w:val="20"/>
              </w:rPr>
              <w:t>T</w:t>
            </w:r>
            <w:r>
              <w:rPr>
                <w:b/>
                <w:bCs/>
                <w:sz w:val="20"/>
                <w:szCs w:val="20"/>
                <w:vertAlign w:val="subscript"/>
              </w:rPr>
              <w:t>r3</w:t>
            </w:r>
          </w:p>
        </w:tc>
        <w:tc>
          <w:tcPr>
            <w:tcW w:w="0" w:type="auto"/>
          </w:tcPr>
          <w:p w14:paraId="533DACE3" w14:textId="172D97B4" w:rsidR="0079401C" w:rsidRPr="00A123A9" w:rsidRDefault="007E1331" w:rsidP="00BA0605">
            <w:pPr>
              <w:jc w:val="left"/>
              <w:rPr>
                <w:b/>
                <w:bCs/>
                <w:sz w:val="20"/>
                <w:szCs w:val="20"/>
              </w:rPr>
            </w:pPr>
            <w:r>
              <w:rPr>
                <w:rFonts w:hint="cs"/>
                <w:b/>
                <w:bCs/>
                <w:sz w:val="20"/>
                <w:szCs w:val="20"/>
                <w:rtl/>
              </w:rPr>
              <w:t>0.2</w:t>
            </w:r>
          </w:p>
        </w:tc>
      </w:tr>
      <w:tr w:rsidR="0079401C" w14:paraId="1D7C8D1C" w14:textId="77777777" w:rsidTr="0075238B">
        <w:trPr>
          <w:jc w:val="center"/>
        </w:trPr>
        <w:tc>
          <w:tcPr>
            <w:tcW w:w="0" w:type="auto"/>
          </w:tcPr>
          <w:p w14:paraId="2A1EB59E" w14:textId="77777777" w:rsidR="0079401C" w:rsidRDefault="0079401C" w:rsidP="0075238B"/>
        </w:tc>
        <w:tc>
          <w:tcPr>
            <w:tcW w:w="0" w:type="auto"/>
          </w:tcPr>
          <w:p w14:paraId="772A3E6C" w14:textId="47BBE197" w:rsidR="0079401C" w:rsidRPr="00A123A9" w:rsidRDefault="00CA699A" w:rsidP="001F259B">
            <w:pPr>
              <w:rPr>
                <w:b/>
                <w:bCs/>
                <w:sz w:val="20"/>
                <w:szCs w:val="20"/>
              </w:rPr>
            </w:pPr>
            <w:r>
              <w:rPr>
                <w:rFonts w:hint="cs"/>
                <w:b/>
                <w:bCs/>
                <w:sz w:val="20"/>
                <w:szCs w:val="20"/>
                <w:rtl/>
              </w:rPr>
              <w:t>ثابت زمانی کنترل اکچویتور</w:t>
            </w:r>
          </w:p>
        </w:tc>
        <w:tc>
          <w:tcPr>
            <w:tcW w:w="0" w:type="auto"/>
          </w:tcPr>
          <w:p w14:paraId="2AA99D29" w14:textId="2BDDE39A" w:rsidR="0079401C" w:rsidRPr="000E7514" w:rsidRDefault="0079401C" w:rsidP="00BA0605">
            <w:pPr>
              <w:jc w:val="left"/>
              <w:rPr>
                <w:b/>
                <w:bCs/>
                <w:sz w:val="20"/>
                <w:szCs w:val="20"/>
                <w:vertAlign w:val="subscript"/>
              </w:rPr>
            </w:pPr>
            <w:r>
              <w:rPr>
                <w:b/>
                <w:bCs/>
                <w:sz w:val="20"/>
                <w:szCs w:val="20"/>
              </w:rPr>
              <w:t>T</w:t>
            </w:r>
            <w:r>
              <w:rPr>
                <w:b/>
                <w:bCs/>
                <w:sz w:val="20"/>
                <w:szCs w:val="20"/>
                <w:vertAlign w:val="subscript"/>
              </w:rPr>
              <w:t>a1</w:t>
            </w:r>
          </w:p>
        </w:tc>
        <w:tc>
          <w:tcPr>
            <w:tcW w:w="0" w:type="auto"/>
          </w:tcPr>
          <w:p w14:paraId="47FF0556" w14:textId="012825A1" w:rsidR="0079401C" w:rsidRPr="00A123A9" w:rsidRDefault="007E1331" w:rsidP="00BA0605">
            <w:pPr>
              <w:jc w:val="left"/>
              <w:rPr>
                <w:b/>
                <w:bCs/>
                <w:sz w:val="20"/>
                <w:szCs w:val="20"/>
              </w:rPr>
            </w:pPr>
            <w:r>
              <w:rPr>
                <w:rFonts w:hint="cs"/>
                <w:b/>
                <w:bCs/>
                <w:sz w:val="20"/>
                <w:szCs w:val="20"/>
                <w:rtl/>
              </w:rPr>
              <w:t>0.25</w:t>
            </w:r>
          </w:p>
        </w:tc>
      </w:tr>
      <w:tr w:rsidR="0079401C" w14:paraId="5C1784A9" w14:textId="77777777" w:rsidTr="0075238B">
        <w:trPr>
          <w:jc w:val="center"/>
        </w:trPr>
        <w:tc>
          <w:tcPr>
            <w:tcW w:w="0" w:type="auto"/>
          </w:tcPr>
          <w:p w14:paraId="4E3E2EFB" w14:textId="77777777" w:rsidR="0079401C" w:rsidRDefault="0079401C" w:rsidP="0075238B"/>
        </w:tc>
        <w:tc>
          <w:tcPr>
            <w:tcW w:w="0" w:type="auto"/>
          </w:tcPr>
          <w:p w14:paraId="429D3BC9" w14:textId="733CC354" w:rsidR="0079401C" w:rsidRPr="00A123A9" w:rsidRDefault="00CA699A" w:rsidP="001F259B">
            <w:pPr>
              <w:rPr>
                <w:b/>
                <w:bCs/>
                <w:sz w:val="20"/>
                <w:szCs w:val="20"/>
              </w:rPr>
            </w:pPr>
            <w:r>
              <w:rPr>
                <w:rFonts w:hint="cs"/>
                <w:b/>
                <w:bCs/>
                <w:sz w:val="20"/>
                <w:szCs w:val="20"/>
                <w:rtl/>
              </w:rPr>
              <w:t>ثابت زمانی کنترل اکچویتور</w:t>
            </w:r>
          </w:p>
        </w:tc>
        <w:tc>
          <w:tcPr>
            <w:tcW w:w="0" w:type="auto"/>
          </w:tcPr>
          <w:p w14:paraId="250B5760" w14:textId="095849EF" w:rsidR="0079401C" w:rsidRPr="000E7514" w:rsidRDefault="0079401C" w:rsidP="00BA0605">
            <w:pPr>
              <w:jc w:val="left"/>
              <w:rPr>
                <w:b/>
                <w:bCs/>
                <w:sz w:val="20"/>
                <w:szCs w:val="20"/>
                <w:vertAlign w:val="subscript"/>
              </w:rPr>
            </w:pPr>
            <w:r>
              <w:rPr>
                <w:b/>
                <w:bCs/>
                <w:sz w:val="20"/>
                <w:szCs w:val="20"/>
              </w:rPr>
              <w:t>T</w:t>
            </w:r>
            <w:r>
              <w:rPr>
                <w:b/>
                <w:bCs/>
                <w:sz w:val="20"/>
                <w:szCs w:val="20"/>
                <w:vertAlign w:val="subscript"/>
              </w:rPr>
              <w:t>a2</w:t>
            </w:r>
          </w:p>
        </w:tc>
        <w:tc>
          <w:tcPr>
            <w:tcW w:w="0" w:type="auto"/>
          </w:tcPr>
          <w:p w14:paraId="3F23D10C" w14:textId="6C4D70F0" w:rsidR="0079401C" w:rsidRPr="00A123A9" w:rsidRDefault="007E1331" w:rsidP="00BA0605">
            <w:pPr>
              <w:jc w:val="left"/>
              <w:rPr>
                <w:b/>
                <w:bCs/>
                <w:sz w:val="20"/>
                <w:szCs w:val="20"/>
                <w:rtl/>
                <w:lang w:bidi="fa-IR"/>
              </w:rPr>
            </w:pPr>
            <w:r>
              <w:rPr>
                <w:rFonts w:hint="cs"/>
                <w:b/>
                <w:bCs/>
                <w:sz w:val="20"/>
                <w:szCs w:val="20"/>
                <w:rtl/>
              </w:rPr>
              <w:t>0.009</w:t>
            </w:r>
          </w:p>
        </w:tc>
      </w:tr>
      <w:tr w:rsidR="0079401C" w14:paraId="79D6A4EC" w14:textId="77777777" w:rsidTr="0075238B">
        <w:trPr>
          <w:jc w:val="center"/>
        </w:trPr>
        <w:tc>
          <w:tcPr>
            <w:tcW w:w="0" w:type="auto"/>
          </w:tcPr>
          <w:p w14:paraId="51B6CC8F" w14:textId="77777777" w:rsidR="0079401C" w:rsidRDefault="0079401C" w:rsidP="0075238B"/>
        </w:tc>
        <w:tc>
          <w:tcPr>
            <w:tcW w:w="0" w:type="auto"/>
          </w:tcPr>
          <w:p w14:paraId="6CD26C1A" w14:textId="7D1E5D88" w:rsidR="0079401C" w:rsidRPr="00A123A9" w:rsidRDefault="00CA699A" w:rsidP="001F259B">
            <w:pPr>
              <w:rPr>
                <w:b/>
                <w:bCs/>
                <w:sz w:val="20"/>
                <w:szCs w:val="20"/>
                <w:rtl/>
              </w:rPr>
            </w:pPr>
            <w:r>
              <w:rPr>
                <w:rFonts w:hint="cs"/>
                <w:b/>
                <w:bCs/>
                <w:sz w:val="20"/>
                <w:szCs w:val="20"/>
                <w:rtl/>
              </w:rPr>
              <w:t>ثابت زمانی کنترل اکچویتور</w:t>
            </w:r>
          </w:p>
        </w:tc>
        <w:tc>
          <w:tcPr>
            <w:tcW w:w="0" w:type="auto"/>
          </w:tcPr>
          <w:p w14:paraId="5F8A1FB3" w14:textId="2F08A682" w:rsidR="0079401C" w:rsidRDefault="0079401C" w:rsidP="00BA0605">
            <w:pPr>
              <w:jc w:val="left"/>
              <w:rPr>
                <w:b/>
                <w:bCs/>
                <w:sz w:val="20"/>
                <w:szCs w:val="20"/>
              </w:rPr>
            </w:pPr>
            <w:r>
              <w:rPr>
                <w:b/>
                <w:bCs/>
                <w:sz w:val="20"/>
                <w:szCs w:val="20"/>
              </w:rPr>
              <w:t>T</w:t>
            </w:r>
            <w:r>
              <w:rPr>
                <w:b/>
                <w:bCs/>
                <w:sz w:val="20"/>
                <w:szCs w:val="20"/>
                <w:vertAlign w:val="subscript"/>
              </w:rPr>
              <w:t>a3</w:t>
            </w:r>
          </w:p>
        </w:tc>
        <w:tc>
          <w:tcPr>
            <w:tcW w:w="0" w:type="auto"/>
          </w:tcPr>
          <w:p w14:paraId="50EEF26A" w14:textId="026F386B" w:rsidR="0079401C" w:rsidRDefault="007E1331" w:rsidP="00BA0605">
            <w:pPr>
              <w:jc w:val="left"/>
              <w:rPr>
                <w:b/>
                <w:bCs/>
                <w:sz w:val="20"/>
                <w:szCs w:val="20"/>
              </w:rPr>
            </w:pPr>
            <w:r>
              <w:rPr>
                <w:rFonts w:hint="cs"/>
                <w:b/>
                <w:bCs/>
                <w:sz w:val="20"/>
                <w:szCs w:val="20"/>
                <w:rtl/>
              </w:rPr>
              <w:t>0.0384</w:t>
            </w:r>
          </w:p>
        </w:tc>
      </w:tr>
      <w:tr w:rsidR="0079401C" w14:paraId="37A8AC68" w14:textId="77777777" w:rsidTr="0075238B">
        <w:trPr>
          <w:jc w:val="center"/>
        </w:trPr>
        <w:tc>
          <w:tcPr>
            <w:tcW w:w="0" w:type="auto"/>
          </w:tcPr>
          <w:p w14:paraId="79D78CAF" w14:textId="77777777" w:rsidR="0079401C" w:rsidRDefault="0079401C" w:rsidP="0075238B"/>
        </w:tc>
        <w:tc>
          <w:tcPr>
            <w:tcW w:w="0" w:type="auto"/>
          </w:tcPr>
          <w:p w14:paraId="5D3D1686" w14:textId="49569324" w:rsidR="0079401C" w:rsidRPr="00A123A9" w:rsidRDefault="00CA699A" w:rsidP="001F259B">
            <w:pPr>
              <w:rPr>
                <w:b/>
                <w:bCs/>
                <w:sz w:val="20"/>
                <w:szCs w:val="20"/>
                <w:rtl/>
              </w:rPr>
            </w:pPr>
            <w:r>
              <w:rPr>
                <w:rFonts w:hint="cs"/>
                <w:b/>
                <w:bCs/>
                <w:sz w:val="20"/>
                <w:szCs w:val="20"/>
                <w:rtl/>
              </w:rPr>
              <w:t>ثابت اینرسی</w:t>
            </w:r>
          </w:p>
        </w:tc>
        <w:tc>
          <w:tcPr>
            <w:tcW w:w="0" w:type="auto"/>
          </w:tcPr>
          <w:p w14:paraId="0B9603C0" w14:textId="121D7291" w:rsidR="0079401C" w:rsidRDefault="00CA699A" w:rsidP="00BA0605">
            <w:pPr>
              <w:jc w:val="left"/>
              <w:rPr>
                <w:b/>
                <w:bCs/>
                <w:sz w:val="20"/>
                <w:szCs w:val="20"/>
              </w:rPr>
            </w:pPr>
            <w:r>
              <w:rPr>
                <w:b/>
                <w:bCs/>
                <w:sz w:val="20"/>
                <w:szCs w:val="20"/>
              </w:rPr>
              <w:t>H</w:t>
            </w:r>
          </w:p>
        </w:tc>
        <w:tc>
          <w:tcPr>
            <w:tcW w:w="0" w:type="auto"/>
          </w:tcPr>
          <w:p w14:paraId="151A93E6" w14:textId="75CD7C26" w:rsidR="0079401C" w:rsidRDefault="007E1331" w:rsidP="00BA0605">
            <w:pPr>
              <w:jc w:val="left"/>
              <w:rPr>
                <w:b/>
                <w:bCs/>
                <w:sz w:val="20"/>
                <w:szCs w:val="20"/>
              </w:rPr>
            </w:pPr>
            <w:r>
              <w:rPr>
                <w:rFonts w:hint="cs"/>
                <w:b/>
                <w:bCs/>
                <w:sz w:val="20"/>
                <w:szCs w:val="20"/>
                <w:rtl/>
              </w:rPr>
              <w:t>1</w:t>
            </w:r>
          </w:p>
        </w:tc>
      </w:tr>
      <w:tr w:rsidR="0079401C" w14:paraId="5B51EA2D" w14:textId="77777777" w:rsidTr="0075238B">
        <w:trPr>
          <w:jc w:val="center"/>
        </w:trPr>
        <w:tc>
          <w:tcPr>
            <w:tcW w:w="0" w:type="auto"/>
          </w:tcPr>
          <w:p w14:paraId="5D0C4013" w14:textId="77777777" w:rsidR="0079401C" w:rsidRDefault="0079401C" w:rsidP="0075238B"/>
        </w:tc>
        <w:tc>
          <w:tcPr>
            <w:tcW w:w="0" w:type="auto"/>
          </w:tcPr>
          <w:p w14:paraId="3A0304CD" w14:textId="75EA8744" w:rsidR="0079401C" w:rsidRPr="00A123A9" w:rsidRDefault="00CA699A" w:rsidP="001F259B">
            <w:pPr>
              <w:rPr>
                <w:b/>
                <w:bCs/>
                <w:sz w:val="20"/>
                <w:szCs w:val="20"/>
                <w:rtl/>
              </w:rPr>
            </w:pPr>
            <w:r>
              <w:rPr>
                <w:rFonts w:hint="cs"/>
                <w:b/>
                <w:bCs/>
                <w:sz w:val="20"/>
                <w:szCs w:val="20"/>
                <w:rtl/>
              </w:rPr>
              <w:t>ضریب میرایی بار</w:t>
            </w:r>
          </w:p>
        </w:tc>
        <w:tc>
          <w:tcPr>
            <w:tcW w:w="0" w:type="auto"/>
          </w:tcPr>
          <w:p w14:paraId="20DBF588" w14:textId="0EC0F022" w:rsidR="0079401C" w:rsidRDefault="00CA699A" w:rsidP="00BA0605">
            <w:pPr>
              <w:jc w:val="left"/>
              <w:rPr>
                <w:b/>
                <w:bCs/>
                <w:sz w:val="20"/>
                <w:szCs w:val="20"/>
              </w:rPr>
            </w:pPr>
            <w:r>
              <w:rPr>
                <w:b/>
                <w:bCs/>
                <w:sz w:val="20"/>
                <w:szCs w:val="20"/>
              </w:rPr>
              <w:t>D</w:t>
            </w:r>
          </w:p>
        </w:tc>
        <w:tc>
          <w:tcPr>
            <w:tcW w:w="0" w:type="auto"/>
          </w:tcPr>
          <w:p w14:paraId="316719B4" w14:textId="57C61BC4" w:rsidR="0079401C" w:rsidRDefault="007E1331" w:rsidP="00BA0605">
            <w:pPr>
              <w:jc w:val="left"/>
              <w:rPr>
                <w:b/>
                <w:bCs/>
                <w:sz w:val="20"/>
                <w:szCs w:val="20"/>
              </w:rPr>
            </w:pPr>
            <w:r>
              <w:rPr>
                <w:rFonts w:hint="cs"/>
                <w:b/>
                <w:bCs/>
                <w:sz w:val="20"/>
                <w:szCs w:val="20"/>
                <w:rtl/>
              </w:rPr>
              <w:t>0.1</w:t>
            </w:r>
          </w:p>
        </w:tc>
      </w:tr>
      <w:tr w:rsidR="0079401C" w14:paraId="2A7E7D16" w14:textId="77777777" w:rsidTr="0075238B">
        <w:trPr>
          <w:jc w:val="center"/>
        </w:trPr>
        <w:tc>
          <w:tcPr>
            <w:tcW w:w="0" w:type="auto"/>
          </w:tcPr>
          <w:p w14:paraId="7091ADBE" w14:textId="77777777" w:rsidR="0079401C" w:rsidRDefault="0079401C" w:rsidP="0075238B"/>
        </w:tc>
        <w:tc>
          <w:tcPr>
            <w:tcW w:w="0" w:type="auto"/>
          </w:tcPr>
          <w:p w14:paraId="1FC3335C" w14:textId="01D5B167" w:rsidR="0079401C" w:rsidRPr="00A123A9" w:rsidRDefault="00CA699A" w:rsidP="001F259B">
            <w:pPr>
              <w:rPr>
                <w:b/>
                <w:bCs/>
                <w:sz w:val="20"/>
                <w:szCs w:val="20"/>
                <w:rtl/>
              </w:rPr>
            </w:pPr>
            <w:r>
              <w:rPr>
                <w:rFonts w:hint="cs"/>
                <w:b/>
                <w:bCs/>
                <w:sz w:val="20"/>
                <w:szCs w:val="20"/>
                <w:rtl/>
              </w:rPr>
              <w:t>تاخیر زمانی</w:t>
            </w:r>
          </w:p>
        </w:tc>
        <w:tc>
          <w:tcPr>
            <w:tcW w:w="0" w:type="auto"/>
          </w:tcPr>
          <w:p w14:paraId="1E96021A" w14:textId="4C29AD9E" w:rsidR="0079401C" w:rsidRPr="00CA699A" w:rsidRDefault="00CA699A" w:rsidP="00BA0605">
            <w:pPr>
              <w:jc w:val="left"/>
              <w:rPr>
                <w:b/>
                <w:bCs/>
                <w:sz w:val="20"/>
                <w:szCs w:val="20"/>
                <w:vertAlign w:val="subscript"/>
              </w:rPr>
            </w:pPr>
            <w:r>
              <w:rPr>
                <w:b/>
                <w:bCs/>
                <w:sz w:val="20"/>
                <w:szCs w:val="20"/>
              </w:rPr>
              <w:t>T</w:t>
            </w:r>
            <w:r>
              <w:rPr>
                <w:b/>
                <w:bCs/>
                <w:sz w:val="20"/>
                <w:szCs w:val="20"/>
                <w:vertAlign w:val="subscript"/>
              </w:rPr>
              <w:t>d</w:t>
            </w:r>
          </w:p>
        </w:tc>
        <w:tc>
          <w:tcPr>
            <w:tcW w:w="0" w:type="auto"/>
          </w:tcPr>
          <w:p w14:paraId="7BDB6354" w14:textId="42318F89" w:rsidR="0079401C" w:rsidRDefault="007E1331" w:rsidP="00BA0605">
            <w:pPr>
              <w:jc w:val="left"/>
              <w:rPr>
                <w:b/>
                <w:bCs/>
                <w:sz w:val="20"/>
                <w:szCs w:val="20"/>
              </w:rPr>
            </w:pPr>
            <w:r>
              <w:rPr>
                <w:rFonts w:hint="cs"/>
                <w:b/>
                <w:bCs/>
                <w:sz w:val="20"/>
                <w:szCs w:val="20"/>
                <w:rtl/>
              </w:rPr>
              <w:t>0.024</w:t>
            </w:r>
          </w:p>
        </w:tc>
      </w:tr>
    </w:tbl>
    <w:p w14:paraId="33E8CF61" w14:textId="0EAAAA44" w:rsidR="00BA0605" w:rsidRDefault="00BA0605" w:rsidP="00BA0605">
      <w:pPr>
        <w:pStyle w:val="BodyText"/>
        <w:tabs>
          <w:tab w:val="right" w:pos="282"/>
          <w:tab w:val="right" w:pos="567"/>
        </w:tabs>
        <w:spacing w:after="240"/>
        <w:ind w:firstLine="0"/>
        <w:rPr>
          <w:sz w:val="24"/>
          <w:rtl/>
          <w:lang w:bidi="fa-IR"/>
        </w:rPr>
      </w:pPr>
    </w:p>
    <w:p w14:paraId="671C379D" w14:textId="14D8B404" w:rsidR="00CA699A" w:rsidRDefault="00CA699A" w:rsidP="000C39DF">
      <w:pPr>
        <w:pStyle w:val="Caption"/>
        <w:keepNext/>
        <w:jc w:val="center"/>
        <w:rPr>
          <w:rtl/>
          <w:lang w:bidi="fa-IR"/>
        </w:rPr>
      </w:pPr>
      <w:r>
        <w:rPr>
          <w:rtl/>
        </w:rPr>
        <w:lastRenderedPageBreak/>
        <w:t>جدول</w:t>
      </w:r>
      <w:r w:rsidR="000C39DF">
        <w:rPr>
          <w:rFonts w:hint="cs"/>
          <w:rtl/>
        </w:rPr>
        <w:t>3</w:t>
      </w:r>
      <w:r w:rsidR="004557C5">
        <w:rPr>
          <w:rFonts w:hint="cs"/>
          <w:rtl/>
          <w:lang w:bidi="fa-IR"/>
        </w:rPr>
        <w:t>-پارامترهای سیست</w:t>
      </w:r>
      <w:r>
        <w:rPr>
          <w:rFonts w:hint="cs"/>
          <w:rtl/>
          <w:lang w:bidi="fa-IR"/>
        </w:rPr>
        <w:t xml:space="preserve">م تحریک </w:t>
      </w:r>
      <w:r>
        <w:rPr>
          <w:lang w:bidi="fa-IR"/>
        </w:rPr>
        <w:t>AC1A</w:t>
      </w:r>
      <w:r>
        <w:rPr>
          <w:rFonts w:hint="cs"/>
          <w:rtl/>
          <w:lang w:bidi="fa-IR"/>
        </w:rPr>
        <w:t xml:space="preserve"> استفاده شده در شبیه سازی</w:t>
      </w:r>
    </w:p>
    <w:tbl>
      <w:tblPr>
        <w:tblStyle w:val="MediumShading2-Accent5"/>
        <w:tblW w:w="0" w:type="auto"/>
        <w:jc w:val="center"/>
        <w:tblLook w:val="0620" w:firstRow="1" w:lastRow="0" w:firstColumn="0" w:lastColumn="0" w:noHBand="1" w:noVBand="1"/>
      </w:tblPr>
      <w:tblGrid>
        <w:gridCol w:w="222"/>
        <w:gridCol w:w="3741"/>
        <w:gridCol w:w="1166"/>
        <w:gridCol w:w="1267"/>
      </w:tblGrid>
      <w:tr w:rsidR="00CA699A" w14:paraId="6B5C4626" w14:textId="77777777" w:rsidTr="0075238B">
        <w:trPr>
          <w:cnfStyle w:val="100000000000" w:firstRow="1" w:lastRow="0" w:firstColumn="0" w:lastColumn="0" w:oddVBand="0" w:evenVBand="0" w:oddHBand="0" w:evenHBand="0" w:firstRowFirstColumn="0" w:firstRowLastColumn="0" w:lastRowFirstColumn="0" w:lastRowLastColumn="0"/>
          <w:jc w:val="center"/>
        </w:trPr>
        <w:tc>
          <w:tcPr>
            <w:tcW w:w="0" w:type="auto"/>
            <w:shd w:val="clear" w:color="auto" w:fill="auto"/>
          </w:tcPr>
          <w:p w14:paraId="750EAA5E" w14:textId="77777777" w:rsidR="00CA699A" w:rsidRDefault="00CA699A" w:rsidP="0075238B"/>
        </w:tc>
        <w:tc>
          <w:tcPr>
            <w:tcW w:w="0" w:type="auto"/>
            <w:shd w:val="clear" w:color="auto" w:fill="auto"/>
          </w:tcPr>
          <w:p w14:paraId="4EAAD2BB" w14:textId="77777777" w:rsidR="00CA699A" w:rsidRPr="000E7514" w:rsidRDefault="00CA699A" w:rsidP="00BA0605">
            <w:pPr>
              <w:jc w:val="left"/>
              <w:rPr>
                <w:color w:val="000000" w:themeColor="text1"/>
                <w:sz w:val="20"/>
                <w:szCs w:val="20"/>
              </w:rPr>
            </w:pPr>
            <w:r w:rsidRPr="000E7514">
              <w:rPr>
                <w:rFonts w:hint="cs"/>
                <w:color w:val="000000" w:themeColor="text1"/>
                <w:sz w:val="20"/>
                <w:szCs w:val="20"/>
                <w:rtl/>
              </w:rPr>
              <w:t>پارامتر</w:t>
            </w:r>
          </w:p>
        </w:tc>
        <w:tc>
          <w:tcPr>
            <w:tcW w:w="0" w:type="auto"/>
            <w:shd w:val="clear" w:color="auto" w:fill="auto"/>
          </w:tcPr>
          <w:p w14:paraId="0A633012" w14:textId="77777777" w:rsidR="00CA699A" w:rsidRPr="000E7514" w:rsidRDefault="00CA699A" w:rsidP="00BA0605">
            <w:pPr>
              <w:jc w:val="left"/>
              <w:rPr>
                <w:color w:val="000000" w:themeColor="text1"/>
                <w:sz w:val="20"/>
                <w:szCs w:val="20"/>
              </w:rPr>
            </w:pPr>
            <w:r w:rsidRPr="000E7514">
              <w:rPr>
                <w:rFonts w:hint="cs"/>
                <w:color w:val="000000" w:themeColor="text1"/>
                <w:sz w:val="20"/>
                <w:szCs w:val="20"/>
                <w:rtl/>
              </w:rPr>
              <w:t>نماد</w:t>
            </w:r>
          </w:p>
        </w:tc>
        <w:tc>
          <w:tcPr>
            <w:tcW w:w="0" w:type="auto"/>
            <w:shd w:val="clear" w:color="auto" w:fill="auto"/>
          </w:tcPr>
          <w:p w14:paraId="1A37D7BE" w14:textId="77777777" w:rsidR="00CA699A" w:rsidRPr="000E7514" w:rsidRDefault="00CA699A" w:rsidP="00BA0605">
            <w:pPr>
              <w:jc w:val="left"/>
              <w:rPr>
                <w:color w:val="000000" w:themeColor="text1"/>
                <w:sz w:val="20"/>
                <w:szCs w:val="20"/>
              </w:rPr>
            </w:pPr>
            <w:r w:rsidRPr="000E7514">
              <w:rPr>
                <w:rFonts w:hint="cs"/>
                <w:color w:val="000000" w:themeColor="text1"/>
                <w:sz w:val="20"/>
                <w:szCs w:val="20"/>
                <w:rtl/>
              </w:rPr>
              <w:t>مقدار</w:t>
            </w:r>
          </w:p>
        </w:tc>
      </w:tr>
      <w:tr w:rsidR="00CA699A" w14:paraId="081B7231" w14:textId="77777777" w:rsidTr="0075238B">
        <w:trPr>
          <w:jc w:val="center"/>
        </w:trPr>
        <w:tc>
          <w:tcPr>
            <w:tcW w:w="0" w:type="auto"/>
          </w:tcPr>
          <w:p w14:paraId="4DFC0D80" w14:textId="77777777" w:rsidR="00CA699A" w:rsidRDefault="00CA699A" w:rsidP="0075238B"/>
        </w:tc>
        <w:tc>
          <w:tcPr>
            <w:tcW w:w="0" w:type="auto"/>
          </w:tcPr>
          <w:p w14:paraId="599EBE57" w14:textId="2189452D" w:rsidR="00CA699A" w:rsidRPr="00A123A9" w:rsidRDefault="00CA699A" w:rsidP="00BA0605">
            <w:pPr>
              <w:jc w:val="left"/>
              <w:rPr>
                <w:b/>
                <w:bCs/>
                <w:sz w:val="20"/>
                <w:szCs w:val="20"/>
              </w:rPr>
            </w:pPr>
            <w:r>
              <w:rPr>
                <w:rFonts w:hint="cs"/>
                <w:b/>
                <w:bCs/>
                <w:sz w:val="20"/>
                <w:szCs w:val="20"/>
                <w:rtl/>
              </w:rPr>
              <w:t>بهره تنظیم کننده ولتاژ</w:t>
            </w:r>
          </w:p>
        </w:tc>
        <w:tc>
          <w:tcPr>
            <w:tcW w:w="0" w:type="auto"/>
          </w:tcPr>
          <w:p w14:paraId="39F8FD73" w14:textId="7D3C7667" w:rsidR="00CA699A" w:rsidRPr="00A123A9" w:rsidRDefault="00CA699A" w:rsidP="00BA0605">
            <w:pPr>
              <w:jc w:val="left"/>
              <w:rPr>
                <w:b/>
                <w:bCs/>
                <w:sz w:val="20"/>
                <w:szCs w:val="20"/>
                <w:vertAlign w:val="subscript"/>
              </w:rPr>
            </w:pPr>
            <w:r>
              <w:rPr>
                <w:b/>
                <w:bCs/>
                <w:sz w:val="20"/>
                <w:szCs w:val="20"/>
              </w:rPr>
              <w:t>K</w:t>
            </w:r>
            <w:r>
              <w:rPr>
                <w:b/>
                <w:bCs/>
                <w:sz w:val="20"/>
                <w:szCs w:val="20"/>
                <w:vertAlign w:val="subscript"/>
              </w:rPr>
              <w:t>A</w:t>
            </w:r>
          </w:p>
        </w:tc>
        <w:tc>
          <w:tcPr>
            <w:tcW w:w="0" w:type="auto"/>
          </w:tcPr>
          <w:p w14:paraId="2020098F" w14:textId="4AA71DC1" w:rsidR="00CA699A" w:rsidRPr="00A123A9" w:rsidRDefault="00CA699A" w:rsidP="00BA0605">
            <w:pPr>
              <w:jc w:val="left"/>
              <w:rPr>
                <w:b/>
                <w:bCs/>
                <w:sz w:val="20"/>
                <w:szCs w:val="20"/>
              </w:rPr>
            </w:pPr>
            <w:r>
              <w:rPr>
                <w:rFonts w:hint="cs"/>
                <w:b/>
                <w:bCs/>
                <w:sz w:val="20"/>
                <w:szCs w:val="20"/>
                <w:rtl/>
              </w:rPr>
              <w:t>400</w:t>
            </w:r>
          </w:p>
        </w:tc>
      </w:tr>
      <w:tr w:rsidR="00CA699A" w14:paraId="2FBEDC3A" w14:textId="77777777" w:rsidTr="0075238B">
        <w:trPr>
          <w:jc w:val="center"/>
        </w:trPr>
        <w:tc>
          <w:tcPr>
            <w:tcW w:w="0" w:type="auto"/>
          </w:tcPr>
          <w:p w14:paraId="1FF880F8" w14:textId="77777777" w:rsidR="00CA699A" w:rsidRDefault="00CA699A" w:rsidP="0075238B"/>
        </w:tc>
        <w:tc>
          <w:tcPr>
            <w:tcW w:w="0" w:type="auto"/>
          </w:tcPr>
          <w:p w14:paraId="1B78624B" w14:textId="0E495273" w:rsidR="00CA699A" w:rsidRPr="00A123A9" w:rsidRDefault="00CA699A" w:rsidP="00BA0605">
            <w:pPr>
              <w:jc w:val="left"/>
              <w:rPr>
                <w:b/>
                <w:bCs/>
                <w:sz w:val="20"/>
                <w:szCs w:val="20"/>
              </w:rPr>
            </w:pPr>
            <w:r>
              <w:rPr>
                <w:rFonts w:hint="cs"/>
                <w:b/>
                <w:bCs/>
                <w:sz w:val="20"/>
                <w:szCs w:val="20"/>
                <w:rtl/>
              </w:rPr>
              <w:t>ثابت زمانی تنظیم کننده ولتاژ</w:t>
            </w:r>
          </w:p>
        </w:tc>
        <w:tc>
          <w:tcPr>
            <w:tcW w:w="0" w:type="auto"/>
          </w:tcPr>
          <w:p w14:paraId="745F938F" w14:textId="2BEBDCB8" w:rsidR="00CA699A" w:rsidRPr="000E7514" w:rsidRDefault="00CA699A" w:rsidP="00BA0605">
            <w:pPr>
              <w:jc w:val="left"/>
              <w:rPr>
                <w:b/>
                <w:bCs/>
                <w:sz w:val="20"/>
                <w:szCs w:val="20"/>
                <w:vertAlign w:val="subscript"/>
              </w:rPr>
            </w:pPr>
            <w:r>
              <w:rPr>
                <w:b/>
                <w:bCs/>
                <w:sz w:val="20"/>
                <w:szCs w:val="20"/>
              </w:rPr>
              <w:t>T</w:t>
            </w:r>
            <w:r>
              <w:rPr>
                <w:b/>
                <w:bCs/>
                <w:sz w:val="20"/>
                <w:szCs w:val="20"/>
                <w:vertAlign w:val="subscript"/>
              </w:rPr>
              <w:t>A</w:t>
            </w:r>
          </w:p>
        </w:tc>
        <w:tc>
          <w:tcPr>
            <w:tcW w:w="0" w:type="auto"/>
          </w:tcPr>
          <w:p w14:paraId="11ACDD9F" w14:textId="66AE9B0E" w:rsidR="00CA699A" w:rsidRPr="00A123A9" w:rsidRDefault="004F65FD" w:rsidP="00BA0605">
            <w:pPr>
              <w:jc w:val="left"/>
              <w:rPr>
                <w:b/>
                <w:bCs/>
                <w:sz w:val="20"/>
                <w:szCs w:val="20"/>
              </w:rPr>
            </w:pPr>
            <w:r>
              <w:rPr>
                <w:rFonts w:hint="cs"/>
                <w:b/>
                <w:bCs/>
                <w:sz w:val="20"/>
                <w:szCs w:val="20"/>
                <w:rtl/>
              </w:rPr>
              <w:t>0.02</w:t>
            </w:r>
          </w:p>
        </w:tc>
      </w:tr>
      <w:tr w:rsidR="00CA699A" w14:paraId="784F5A81" w14:textId="77777777" w:rsidTr="0075238B">
        <w:trPr>
          <w:jc w:val="center"/>
        </w:trPr>
        <w:tc>
          <w:tcPr>
            <w:tcW w:w="0" w:type="auto"/>
          </w:tcPr>
          <w:p w14:paraId="48137124" w14:textId="77777777" w:rsidR="00CA699A" w:rsidRDefault="00CA699A" w:rsidP="0075238B"/>
        </w:tc>
        <w:tc>
          <w:tcPr>
            <w:tcW w:w="0" w:type="auto"/>
          </w:tcPr>
          <w:p w14:paraId="2CE84447" w14:textId="1CC638F5" w:rsidR="00CA699A" w:rsidRPr="00A123A9" w:rsidRDefault="00CA699A" w:rsidP="00BA0605">
            <w:pPr>
              <w:jc w:val="left"/>
              <w:rPr>
                <w:b/>
                <w:bCs/>
                <w:sz w:val="20"/>
                <w:szCs w:val="20"/>
              </w:rPr>
            </w:pPr>
            <w:r>
              <w:rPr>
                <w:rFonts w:hint="cs"/>
                <w:b/>
                <w:bCs/>
                <w:sz w:val="20"/>
                <w:szCs w:val="20"/>
                <w:rtl/>
              </w:rPr>
              <w:t>بهره پایدار ساز سیستم تحریک</w:t>
            </w:r>
          </w:p>
        </w:tc>
        <w:tc>
          <w:tcPr>
            <w:tcW w:w="0" w:type="auto"/>
          </w:tcPr>
          <w:p w14:paraId="6590153B" w14:textId="66B05EBD" w:rsidR="00CA699A" w:rsidRPr="000E7514" w:rsidRDefault="00CA699A" w:rsidP="00BA0605">
            <w:pPr>
              <w:jc w:val="left"/>
              <w:rPr>
                <w:b/>
                <w:bCs/>
                <w:sz w:val="20"/>
                <w:szCs w:val="20"/>
                <w:vertAlign w:val="subscript"/>
              </w:rPr>
            </w:pPr>
            <w:r>
              <w:rPr>
                <w:b/>
                <w:bCs/>
                <w:sz w:val="20"/>
                <w:szCs w:val="20"/>
              </w:rPr>
              <w:t>K</w:t>
            </w:r>
            <w:r>
              <w:rPr>
                <w:b/>
                <w:bCs/>
                <w:sz w:val="20"/>
                <w:szCs w:val="20"/>
                <w:vertAlign w:val="subscript"/>
              </w:rPr>
              <w:t>F</w:t>
            </w:r>
          </w:p>
        </w:tc>
        <w:tc>
          <w:tcPr>
            <w:tcW w:w="0" w:type="auto"/>
          </w:tcPr>
          <w:p w14:paraId="638B7689" w14:textId="037B8D12" w:rsidR="00CA699A" w:rsidRPr="00A123A9" w:rsidRDefault="004F65FD" w:rsidP="00BA0605">
            <w:pPr>
              <w:jc w:val="left"/>
              <w:rPr>
                <w:b/>
                <w:bCs/>
                <w:sz w:val="20"/>
                <w:szCs w:val="20"/>
              </w:rPr>
            </w:pPr>
            <w:r>
              <w:rPr>
                <w:rFonts w:hint="cs"/>
                <w:b/>
                <w:bCs/>
                <w:sz w:val="20"/>
                <w:szCs w:val="20"/>
                <w:rtl/>
              </w:rPr>
              <w:t>0.05</w:t>
            </w:r>
          </w:p>
        </w:tc>
      </w:tr>
      <w:tr w:rsidR="00CA699A" w14:paraId="542C8C1E" w14:textId="77777777" w:rsidTr="0075238B">
        <w:trPr>
          <w:jc w:val="center"/>
        </w:trPr>
        <w:tc>
          <w:tcPr>
            <w:tcW w:w="0" w:type="auto"/>
          </w:tcPr>
          <w:p w14:paraId="175006EB" w14:textId="77777777" w:rsidR="00CA699A" w:rsidRDefault="00CA699A" w:rsidP="0075238B"/>
        </w:tc>
        <w:tc>
          <w:tcPr>
            <w:tcW w:w="0" w:type="auto"/>
          </w:tcPr>
          <w:p w14:paraId="7426292E" w14:textId="3B1F64E2" w:rsidR="00CA699A" w:rsidRPr="00A123A9" w:rsidRDefault="00CA699A" w:rsidP="00BA0605">
            <w:pPr>
              <w:jc w:val="left"/>
              <w:rPr>
                <w:b/>
                <w:bCs/>
                <w:sz w:val="20"/>
                <w:szCs w:val="20"/>
              </w:rPr>
            </w:pPr>
            <w:r>
              <w:rPr>
                <w:rFonts w:hint="cs"/>
                <w:b/>
                <w:bCs/>
                <w:sz w:val="20"/>
                <w:szCs w:val="20"/>
                <w:rtl/>
              </w:rPr>
              <w:t>ثابت زمانی پایدار ساز سیستم تحریک</w:t>
            </w:r>
          </w:p>
        </w:tc>
        <w:tc>
          <w:tcPr>
            <w:tcW w:w="0" w:type="auto"/>
          </w:tcPr>
          <w:p w14:paraId="7706B24F" w14:textId="11B2B9AE" w:rsidR="00CA699A" w:rsidRPr="00A123A9" w:rsidRDefault="00CA699A" w:rsidP="00BA0605">
            <w:pPr>
              <w:jc w:val="left"/>
              <w:rPr>
                <w:b/>
                <w:bCs/>
                <w:sz w:val="20"/>
                <w:szCs w:val="20"/>
              </w:rPr>
            </w:pPr>
            <w:r>
              <w:rPr>
                <w:b/>
                <w:bCs/>
                <w:sz w:val="20"/>
                <w:szCs w:val="20"/>
              </w:rPr>
              <w:t>T</w:t>
            </w:r>
            <w:r>
              <w:rPr>
                <w:b/>
                <w:bCs/>
                <w:sz w:val="20"/>
                <w:szCs w:val="20"/>
                <w:vertAlign w:val="subscript"/>
              </w:rPr>
              <w:t>F</w:t>
            </w:r>
          </w:p>
        </w:tc>
        <w:tc>
          <w:tcPr>
            <w:tcW w:w="0" w:type="auto"/>
          </w:tcPr>
          <w:p w14:paraId="56F3706B" w14:textId="52DC322D" w:rsidR="00CA699A" w:rsidRPr="00A123A9" w:rsidRDefault="004F65FD" w:rsidP="00BA0605">
            <w:pPr>
              <w:jc w:val="left"/>
              <w:rPr>
                <w:b/>
                <w:bCs/>
                <w:sz w:val="20"/>
                <w:szCs w:val="20"/>
              </w:rPr>
            </w:pPr>
            <w:r>
              <w:rPr>
                <w:rFonts w:hint="cs"/>
                <w:b/>
                <w:bCs/>
                <w:sz w:val="20"/>
                <w:szCs w:val="20"/>
                <w:rtl/>
              </w:rPr>
              <w:t>0.5</w:t>
            </w:r>
            <w:r w:rsidR="00CA699A">
              <w:rPr>
                <w:rFonts w:hint="cs"/>
                <w:b/>
                <w:bCs/>
                <w:sz w:val="20"/>
                <w:szCs w:val="20"/>
                <w:rtl/>
              </w:rPr>
              <w:t xml:space="preserve"> </w:t>
            </w:r>
          </w:p>
        </w:tc>
      </w:tr>
      <w:tr w:rsidR="00CA699A" w14:paraId="10EA6FBC" w14:textId="77777777" w:rsidTr="0075238B">
        <w:trPr>
          <w:jc w:val="center"/>
        </w:trPr>
        <w:tc>
          <w:tcPr>
            <w:tcW w:w="0" w:type="auto"/>
          </w:tcPr>
          <w:p w14:paraId="4C082D2B" w14:textId="77777777" w:rsidR="00CA699A" w:rsidRDefault="00CA699A" w:rsidP="0075238B"/>
        </w:tc>
        <w:tc>
          <w:tcPr>
            <w:tcW w:w="0" w:type="auto"/>
          </w:tcPr>
          <w:p w14:paraId="70B9B564" w14:textId="2BC3FEA2" w:rsidR="00CA699A" w:rsidRPr="00A123A9" w:rsidRDefault="00CA699A" w:rsidP="00BA0605">
            <w:pPr>
              <w:jc w:val="left"/>
              <w:rPr>
                <w:b/>
                <w:bCs/>
                <w:sz w:val="20"/>
                <w:szCs w:val="20"/>
              </w:rPr>
            </w:pPr>
            <w:r>
              <w:rPr>
                <w:rFonts w:hint="cs"/>
                <w:b/>
                <w:bCs/>
                <w:sz w:val="20"/>
                <w:szCs w:val="20"/>
                <w:rtl/>
              </w:rPr>
              <w:t>ثابت زمانی جبران کننده پیش فاز-پس فاز</w:t>
            </w:r>
          </w:p>
        </w:tc>
        <w:tc>
          <w:tcPr>
            <w:tcW w:w="0" w:type="auto"/>
          </w:tcPr>
          <w:p w14:paraId="1F70B750" w14:textId="16D75424" w:rsidR="00CA699A" w:rsidRPr="000E7514" w:rsidRDefault="00CA699A" w:rsidP="00BA0605">
            <w:pPr>
              <w:jc w:val="left"/>
              <w:rPr>
                <w:b/>
                <w:bCs/>
                <w:sz w:val="20"/>
                <w:szCs w:val="20"/>
                <w:vertAlign w:val="subscript"/>
              </w:rPr>
            </w:pPr>
            <w:r>
              <w:rPr>
                <w:b/>
                <w:bCs/>
                <w:sz w:val="20"/>
                <w:szCs w:val="20"/>
              </w:rPr>
              <w:t>T</w:t>
            </w:r>
            <w:r>
              <w:rPr>
                <w:b/>
                <w:bCs/>
                <w:sz w:val="20"/>
                <w:szCs w:val="20"/>
                <w:vertAlign w:val="subscript"/>
              </w:rPr>
              <w:t>B</w:t>
            </w:r>
          </w:p>
        </w:tc>
        <w:tc>
          <w:tcPr>
            <w:tcW w:w="0" w:type="auto"/>
          </w:tcPr>
          <w:p w14:paraId="423546D0" w14:textId="45AD261F" w:rsidR="00CA699A" w:rsidRPr="00A123A9" w:rsidRDefault="004F65FD" w:rsidP="00BA0605">
            <w:pPr>
              <w:jc w:val="left"/>
              <w:rPr>
                <w:b/>
                <w:bCs/>
                <w:sz w:val="20"/>
                <w:szCs w:val="20"/>
              </w:rPr>
            </w:pPr>
            <w:r>
              <w:rPr>
                <w:rFonts w:hint="cs"/>
                <w:b/>
                <w:bCs/>
                <w:sz w:val="20"/>
                <w:szCs w:val="20"/>
                <w:rtl/>
              </w:rPr>
              <w:t>0</w:t>
            </w:r>
          </w:p>
        </w:tc>
      </w:tr>
      <w:tr w:rsidR="00CA699A" w14:paraId="6E97A0F1" w14:textId="77777777" w:rsidTr="0075238B">
        <w:trPr>
          <w:jc w:val="center"/>
        </w:trPr>
        <w:tc>
          <w:tcPr>
            <w:tcW w:w="0" w:type="auto"/>
          </w:tcPr>
          <w:p w14:paraId="0CCD2E6E" w14:textId="77777777" w:rsidR="00CA699A" w:rsidRDefault="00CA699A" w:rsidP="0075238B"/>
        </w:tc>
        <w:tc>
          <w:tcPr>
            <w:tcW w:w="0" w:type="auto"/>
          </w:tcPr>
          <w:p w14:paraId="367AEF1A" w14:textId="3045BCAE" w:rsidR="00CA699A" w:rsidRPr="00A123A9" w:rsidRDefault="00CA699A" w:rsidP="00BA0605">
            <w:pPr>
              <w:jc w:val="left"/>
              <w:rPr>
                <w:b/>
                <w:bCs/>
                <w:sz w:val="20"/>
                <w:szCs w:val="20"/>
              </w:rPr>
            </w:pPr>
            <w:r>
              <w:rPr>
                <w:rFonts w:hint="cs"/>
                <w:b/>
                <w:bCs/>
                <w:sz w:val="20"/>
                <w:szCs w:val="20"/>
                <w:rtl/>
              </w:rPr>
              <w:t>ثابت زمانی جبران کننده پیش فاز-پس فاز</w:t>
            </w:r>
          </w:p>
        </w:tc>
        <w:tc>
          <w:tcPr>
            <w:tcW w:w="0" w:type="auto"/>
          </w:tcPr>
          <w:p w14:paraId="25339AAE" w14:textId="329302A4" w:rsidR="00CA699A" w:rsidRPr="000E7514" w:rsidRDefault="00CA699A" w:rsidP="00BA0605">
            <w:pPr>
              <w:jc w:val="left"/>
              <w:rPr>
                <w:b/>
                <w:bCs/>
                <w:sz w:val="20"/>
                <w:szCs w:val="20"/>
                <w:vertAlign w:val="subscript"/>
              </w:rPr>
            </w:pPr>
            <w:r>
              <w:rPr>
                <w:b/>
                <w:bCs/>
                <w:sz w:val="20"/>
                <w:szCs w:val="20"/>
              </w:rPr>
              <w:t>T</w:t>
            </w:r>
            <w:r>
              <w:rPr>
                <w:b/>
                <w:bCs/>
                <w:sz w:val="20"/>
                <w:szCs w:val="20"/>
                <w:vertAlign w:val="subscript"/>
              </w:rPr>
              <w:t>C</w:t>
            </w:r>
          </w:p>
        </w:tc>
        <w:tc>
          <w:tcPr>
            <w:tcW w:w="0" w:type="auto"/>
          </w:tcPr>
          <w:p w14:paraId="47C1BDB5" w14:textId="4225896E" w:rsidR="00CA699A" w:rsidRPr="00A123A9" w:rsidRDefault="004F65FD" w:rsidP="00BA0605">
            <w:pPr>
              <w:jc w:val="left"/>
              <w:rPr>
                <w:b/>
                <w:bCs/>
                <w:sz w:val="20"/>
                <w:szCs w:val="20"/>
                <w:rtl/>
                <w:lang w:bidi="fa-IR"/>
              </w:rPr>
            </w:pPr>
            <w:r>
              <w:rPr>
                <w:rFonts w:hint="cs"/>
                <w:b/>
                <w:bCs/>
                <w:sz w:val="20"/>
                <w:szCs w:val="20"/>
                <w:rtl/>
              </w:rPr>
              <w:t>0</w:t>
            </w:r>
          </w:p>
        </w:tc>
      </w:tr>
      <w:tr w:rsidR="00CA699A" w14:paraId="7DB11B85" w14:textId="77777777" w:rsidTr="0075238B">
        <w:trPr>
          <w:jc w:val="center"/>
        </w:trPr>
        <w:tc>
          <w:tcPr>
            <w:tcW w:w="0" w:type="auto"/>
          </w:tcPr>
          <w:p w14:paraId="4A0635BC" w14:textId="77777777" w:rsidR="00CA699A" w:rsidRDefault="00CA699A" w:rsidP="0075238B"/>
        </w:tc>
        <w:tc>
          <w:tcPr>
            <w:tcW w:w="0" w:type="auto"/>
          </w:tcPr>
          <w:p w14:paraId="6B48549F" w14:textId="47C32682" w:rsidR="00CA699A" w:rsidRPr="00A123A9" w:rsidRDefault="00CA699A" w:rsidP="00BA0605">
            <w:pPr>
              <w:jc w:val="left"/>
              <w:rPr>
                <w:b/>
                <w:bCs/>
                <w:sz w:val="20"/>
                <w:szCs w:val="20"/>
                <w:rtl/>
              </w:rPr>
            </w:pPr>
            <w:r>
              <w:rPr>
                <w:rFonts w:hint="cs"/>
                <w:b/>
                <w:bCs/>
                <w:sz w:val="20"/>
                <w:szCs w:val="20"/>
                <w:rtl/>
              </w:rPr>
              <w:t>بهره اکسایتر</w:t>
            </w:r>
          </w:p>
        </w:tc>
        <w:tc>
          <w:tcPr>
            <w:tcW w:w="0" w:type="auto"/>
          </w:tcPr>
          <w:p w14:paraId="50E3441B" w14:textId="583F7EBC" w:rsidR="00CA699A" w:rsidRDefault="00CA699A" w:rsidP="00BA0605">
            <w:pPr>
              <w:jc w:val="left"/>
              <w:rPr>
                <w:b/>
                <w:bCs/>
                <w:sz w:val="20"/>
                <w:szCs w:val="20"/>
              </w:rPr>
            </w:pPr>
            <w:r>
              <w:rPr>
                <w:b/>
                <w:bCs/>
                <w:sz w:val="20"/>
                <w:szCs w:val="20"/>
              </w:rPr>
              <w:t>K</w:t>
            </w:r>
            <w:r>
              <w:rPr>
                <w:b/>
                <w:bCs/>
                <w:sz w:val="20"/>
                <w:szCs w:val="20"/>
                <w:vertAlign w:val="subscript"/>
              </w:rPr>
              <w:t>E</w:t>
            </w:r>
          </w:p>
        </w:tc>
        <w:tc>
          <w:tcPr>
            <w:tcW w:w="0" w:type="auto"/>
          </w:tcPr>
          <w:p w14:paraId="39B8B2D3" w14:textId="0701AE25" w:rsidR="00CA699A" w:rsidRDefault="004F65FD" w:rsidP="00BA0605">
            <w:pPr>
              <w:jc w:val="left"/>
              <w:rPr>
                <w:b/>
                <w:bCs/>
                <w:sz w:val="20"/>
                <w:szCs w:val="20"/>
              </w:rPr>
            </w:pPr>
            <w:r>
              <w:rPr>
                <w:rFonts w:hint="cs"/>
                <w:b/>
                <w:bCs/>
                <w:sz w:val="20"/>
                <w:szCs w:val="20"/>
                <w:rtl/>
              </w:rPr>
              <w:t>1</w:t>
            </w:r>
          </w:p>
        </w:tc>
      </w:tr>
      <w:tr w:rsidR="00CA699A" w14:paraId="75776D8E" w14:textId="77777777" w:rsidTr="0075238B">
        <w:trPr>
          <w:jc w:val="center"/>
        </w:trPr>
        <w:tc>
          <w:tcPr>
            <w:tcW w:w="0" w:type="auto"/>
          </w:tcPr>
          <w:p w14:paraId="0E79B97A" w14:textId="77777777" w:rsidR="00CA699A" w:rsidRDefault="00CA699A" w:rsidP="0075238B"/>
        </w:tc>
        <w:tc>
          <w:tcPr>
            <w:tcW w:w="0" w:type="auto"/>
          </w:tcPr>
          <w:p w14:paraId="6ECD300B" w14:textId="5402346B" w:rsidR="00CA699A" w:rsidRPr="00A123A9" w:rsidRDefault="00CA699A" w:rsidP="00BA0605">
            <w:pPr>
              <w:jc w:val="left"/>
              <w:rPr>
                <w:b/>
                <w:bCs/>
                <w:sz w:val="20"/>
                <w:szCs w:val="20"/>
                <w:rtl/>
              </w:rPr>
            </w:pPr>
            <w:r>
              <w:rPr>
                <w:rFonts w:hint="cs"/>
                <w:b/>
                <w:bCs/>
                <w:sz w:val="20"/>
                <w:szCs w:val="20"/>
                <w:rtl/>
              </w:rPr>
              <w:t>ثابت زمانی اکسایتر</w:t>
            </w:r>
          </w:p>
        </w:tc>
        <w:tc>
          <w:tcPr>
            <w:tcW w:w="0" w:type="auto"/>
          </w:tcPr>
          <w:p w14:paraId="50B91513" w14:textId="5145BDEC" w:rsidR="00CA699A" w:rsidRPr="00CA699A" w:rsidRDefault="00CA699A" w:rsidP="00BA0605">
            <w:pPr>
              <w:jc w:val="left"/>
              <w:rPr>
                <w:b/>
                <w:bCs/>
                <w:sz w:val="20"/>
                <w:szCs w:val="20"/>
                <w:vertAlign w:val="subscript"/>
              </w:rPr>
            </w:pPr>
            <w:r>
              <w:rPr>
                <w:b/>
                <w:bCs/>
                <w:sz w:val="20"/>
                <w:szCs w:val="20"/>
              </w:rPr>
              <w:t>T</w:t>
            </w:r>
            <w:r>
              <w:rPr>
                <w:b/>
                <w:bCs/>
                <w:sz w:val="20"/>
                <w:szCs w:val="20"/>
                <w:vertAlign w:val="subscript"/>
              </w:rPr>
              <w:t>E</w:t>
            </w:r>
          </w:p>
        </w:tc>
        <w:tc>
          <w:tcPr>
            <w:tcW w:w="0" w:type="auto"/>
          </w:tcPr>
          <w:p w14:paraId="676A5623" w14:textId="1ED06E4C" w:rsidR="00CA699A" w:rsidRDefault="004F65FD" w:rsidP="00BA0605">
            <w:pPr>
              <w:jc w:val="left"/>
              <w:rPr>
                <w:b/>
                <w:bCs/>
                <w:sz w:val="20"/>
                <w:szCs w:val="20"/>
              </w:rPr>
            </w:pPr>
            <w:r>
              <w:rPr>
                <w:rFonts w:hint="cs"/>
                <w:b/>
                <w:bCs/>
                <w:sz w:val="20"/>
                <w:szCs w:val="20"/>
                <w:rtl/>
              </w:rPr>
              <w:t>0.8</w:t>
            </w:r>
          </w:p>
        </w:tc>
      </w:tr>
    </w:tbl>
    <w:p w14:paraId="2A9D675E" w14:textId="034F69D2" w:rsidR="00D0026F" w:rsidRDefault="00D0026F" w:rsidP="00521083">
      <w:pPr>
        <w:pStyle w:val="BodyText"/>
        <w:tabs>
          <w:tab w:val="right" w:pos="282"/>
          <w:tab w:val="right" w:pos="567"/>
        </w:tabs>
        <w:spacing w:after="240"/>
        <w:ind w:firstLine="0"/>
        <w:rPr>
          <w:sz w:val="24"/>
          <w:rtl/>
          <w:lang w:bidi="fa-IR"/>
        </w:rPr>
      </w:pPr>
    </w:p>
    <w:p w14:paraId="11A86570" w14:textId="0BF6A97E" w:rsidR="00014184" w:rsidRPr="00601D9A" w:rsidRDefault="007E420A" w:rsidP="007E420A">
      <w:pPr>
        <w:tabs>
          <w:tab w:val="right" w:pos="282"/>
          <w:tab w:val="right" w:pos="573"/>
        </w:tabs>
        <w:spacing w:after="240"/>
        <w:ind w:firstLine="0"/>
        <w:jc w:val="left"/>
        <w:rPr>
          <w:rFonts w:eastAsia="Calibri"/>
        </w:rPr>
      </w:pPr>
      <w:r>
        <w:rPr>
          <w:rFonts w:eastAsia="Calibri" w:hint="cs"/>
          <w:b/>
          <w:bCs/>
          <w:rtl/>
          <w:lang w:bidi="fa-IR"/>
        </w:rPr>
        <w:t>1</w:t>
      </w:r>
      <w:r w:rsidR="00014184">
        <w:rPr>
          <w:rFonts w:eastAsia="Calibri" w:hint="cs"/>
          <w:b/>
          <w:bCs/>
          <w:rtl/>
          <w:lang w:bidi="fa-IR"/>
        </w:rPr>
        <w:t>-</w:t>
      </w:r>
      <w:r>
        <w:rPr>
          <w:rFonts w:eastAsia="Calibri" w:hint="cs"/>
          <w:b/>
          <w:bCs/>
          <w:rtl/>
          <w:lang w:bidi="fa-IR"/>
        </w:rPr>
        <w:t>3-</w:t>
      </w:r>
      <w:r w:rsidR="00014184">
        <w:rPr>
          <w:rFonts w:eastAsia="Calibri" w:hint="cs"/>
          <w:b/>
          <w:bCs/>
          <w:rtl/>
          <w:lang w:bidi="fa-IR"/>
        </w:rPr>
        <w:t xml:space="preserve"> </w:t>
      </w:r>
      <w:r>
        <w:rPr>
          <w:rFonts w:hint="cs"/>
          <w:b/>
          <w:bCs/>
          <w:rtl/>
          <w:lang w:bidi="fa-IR"/>
        </w:rPr>
        <w:t>بررسی رفتار دینامیکی در دوره تغییر بار ژنراتور</w:t>
      </w:r>
    </w:p>
    <w:p w14:paraId="3FBB3CC3" w14:textId="246DC118" w:rsidR="00014184" w:rsidRDefault="00014184" w:rsidP="00014184">
      <w:pPr>
        <w:rPr>
          <w:rtl/>
        </w:rPr>
      </w:pPr>
      <w:r>
        <w:rPr>
          <w:rFonts w:hint="cs"/>
          <w:rtl/>
        </w:rPr>
        <w:t>در این بخش قصد داریم که</w:t>
      </w:r>
      <w:r w:rsidRPr="00540719">
        <w:rPr>
          <w:rtl/>
        </w:rPr>
        <w:t xml:space="preserve"> تاثیر تغییربار </w:t>
      </w:r>
      <w:r>
        <w:rPr>
          <w:rFonts w:hint="cs"/>
          <w:rtl/>
        </w:rPr>
        <w:t>(</w:t>
      </w:r>
      <w:r w:rsidRPr="00540719">
        <w:rPr>
          <w:rtl/>
        </w:rPr>
        <w:t>افزایش یا کاهش بار</w:t>
      </w:r>
      <w:r>
        <w:rPr>
          <w:rFonts w:hint="cs"/>
          <w:rtl/>
        </w:rPr>
        <w:t>) را</w:t>
      </w:r>
      <w:r w:rsidRPr="00540719">
        <w:rPr>
          <w:rtl/>
        </w:rPr>
        <w:t xml:space="preserve"> بر روی</w:t>
      </w:r>
      <w:r>
        <w:rPr>
          <w:rFonts w:hint="cs"/>
          <w:rtl/>
        </w:rPr>
        <w:t xml:space="preserve"> ژنراتور بررسی کنیم.</w:t>
      </w:r>
    </w:p>
    <w:p w14:paraId="21958DE9" w14:textId="77777777" w:rsidR="00D5699C" w:rsidRDefault="00D5699C" w:rsidP="00014184">
      <w:pPr>
        <w:rPr>
          <w:rtl/>
        </w:rPr>
      </w:pPr>
    </w:p>
    <w:p w14:paraId="73D81871" w14:textId="04DBFF80" w:rsidR="00D5699C" w:rsidRPr="00D5699C" w:rsidRDefault="007E420A" w:rsidP="007E420A">
      <w:pPr>
        <w:tabs>
          <w:tab w:val="right" w:pos="282"/>
          <w:tab w:val="right" w:pos="573"/>
        </w:tabs>
        <w:spacing w:after="240"/>
        <w:ind w:firstLine="0"/>
        <w:jc w:val="left"/>
        <w:rPr>
          <w:rFonts w:eastAsia="Calibri"/>
        </w:rPr>
      </w:pPr>
      <w:r>
        <w:rPr>
          <w:rFonts w:eastAsia="Calibri" w:hint="cs"/>
          <w:b/>
          <w:bCs/>
          <w:rtl/>
          <w:lang w:bidi="fa-IR"/>
        </w:rPr>
        <w:t>1</w:t>
      </w:r>
      <w:r w:rsidR="00D5699C" w:rsidRPr="00D5699C">
        <w:rPr>
          <w:rFonts w:eastAsia="Calibri" w:hint="cs"/>
          <w:b/>
          <w:bCs/>
          <w:rtl/>
          <w:lang w:bidi="fa-IR"/>
        </w:rPr>
        <w:t>-1</w:t>
      </w:r>
      <w:r w:rsidR="00D5699C">
        <w:rPr>
          <w:rFonts w:eastAsia="Calibri" w:hint="cs"/>
          <w:b/>
          <w:bCs/>
          <w:rtl/>
          <w:lang w:bidi="fa-IR"/>
        </w:rPr>
        <w:t>-</w:t>
      </w:r>
      <w:r>
        <w:rPr>
          <w:rFonts w:eastAsia="Calibri" w:hint="cs"/>
          <w:b/>
          <w:bCs/>
          <w:rtl/>
          <w:lang w:bidi="fa-IR"/>
        </w:rPr>
        <w:t>3-</w:t>
      </w:r>
      <w:r w:rsidR="00D5699C" w:rsidRPr="00D5699C">
        <w:rPr>
          <w:rFonts w:eastAsia="Calibri" w:hint="cs"/>
          <w:b/>
          <w:bCs/>
          <w:rtl/>
          <w:lang w:bidi="fa-IR"/>
        </w:rPr>
        <w:t xml:space="preserve"> </w:t>
      </w:r>
      <w:r w:rsidR="00D5699C" w:rsidRPr="001C2338">
        <w:rPr>
          <w:b/>
          <w:bCs/>
          <w:rtl/>
        </w:rPr>
        <w:t>بررسی حالت افزایش بار</w:t>
      </w:r>
    </w:p>
    <w:p w14:paraId="0643D3E3" w14:textId="0860A211" w:rsidR="00D5699C" w:rsidRDefault="00D5699C" w:rsidP="000C39DF">
      <w:pPr>
        <w:rPr>
          <w:rtl/>
        </w:rPr>
      </w:pPr>
      <w:r>
        <w:rPr>
          <w:rtl/>
        </w:rPr>
        <w:t xml:space="preserve">در شکل </w:t>
      </w:r>
      <w:r>
        <w:rPr>
          <w:rFonts w:hint="cs"/>
          <w:rtl/>
        </w:rPr>
        <w:t>(6)</w:t>
      </w:r>
      <w:r>
        <w:rPr>
          <w:rtl/>
        </w:rPr>
        <w:t xml:space="preserve"> نحوه راه اندازی بدون بار د</w:t>
      </w:r>
      <w:r w:rsidR="000C39DF">
        <w:rPr>
          <w:rtl/>
        </w:rPr>
        <w:t>یزل ژنراتور نشان داده شده است</w:t>
      </w:r>
      <w:r w:rsidR="000C39DF">
        <w:rPr>
          <w:rFonts w:hint="cs"/>
          <w:rtl/>
        </w:rPr>
        <w:t xml:space="preserve">. </w:t>
      </w:r>
      <w:r>
        <w:rPr>
          <w:rtl/>
        </w:rPr>
        <w:t>پارامترهای مختلف از قبیل سرعت مکانیکی ، توان خروجی ، ولتاژ میدان ، ولتاژ ترمینال و جریان میدان ماشین سنکرون نمایش داده شده است</w:t>
      </w:r>
      <w:r>
        <w:t xml:space="preserve"> .</w:t>
      </w:r>
    </w:p>
    <w:p w14:paraId="290963B2" w14:textId="4A922E6E" w:rsidR="00D0026F" w:rsidRDefault="00D0026F" w:rsidP="000C39DF">
      <w:pPr>
        <w:rPr>
          <w:rtl/>
          <w:lang w:bidi="fa-IR"/>
        </w:rPr>
      </w:pPr>
      <w:r w:rsidRPr="00D0026F">
        <w:rPr>
          <w:rtl/>
        </w:rPr>
        <w:t xml:space="preserve">در شکل </w:t>
      </w:r>
      <w:r w:rsidRPr="00D0026F">
        <w:rPr>
          <w:rFonts w:hint="cs"/>
          <w:rtl/>
        </w:rPr>
        <w:t>(7)</w:t>
      </w:r>
      <w:r w:rsidRPr="00D0026F">
        <w:rPr>
          <w:rtl/>
        </w:rPr>
        <w:t xml:space="preserve"> افزایش بار در ثانیه های پنجم و هفتم اتفاق می افتد که در ثانیه پنجم ، بار به کم</w:t>
      </w:r>
      <w:r w:rsidR="000C39DF">
        <w:rPr>
          <w:rFonts w:hint="cs"/>
          <w:rtl/>
        </w:rPr>
        <w:t>ک</w:t>
      </w:r>
      <w:r w:rsidRPr="00D0026F">
        <w:rPr>
          <w:rtl/>
        </w:rPr>
        <w:t xml:space="preserve"> بریکر اول </w:t>
      </w:r>
      <w:r w:rsidR="000C39DF">
        <w:t>kw</w:t>
      </w:r>
      <w:r w:rsidR="000C39DF">
        <w:rPr>
          <w:rFonts w:hint="cs"/>
          <w:rtl/>
          <w:lang w:bidi="fa-IR"/>
        </w:rPr>
        <w:t xml:space="preserve"> 30</w:t>
      </w:r>
      <w:r w:rsidR="000C39DF">
        <w:rPr>
          <w:rFonts w:hint="cs"/>
          <w:rtl/>
        </w:rPr>
        <w:t xml:space="preserve"> </w:t>
      </w:r>
      <w:r w:rsidRPr="00D0026F">
        <w:rPr>
          <w:rFonts w:hint="cs"/>
          <w:rtl/>
        </w:rPr>
        <w:t>ا</w:t>
      </w:r>
      <w:r w:rsidRPr="00D0026F">
        <w:rPr>
          <w:rtl/>
        </w:rPr>
        <w:t>فزایش یافته و در ثانیه هفتم شبیه سازی توسط بریکر دو</w:t>
      </w:r>
      <w:r w:rsidR="000C39DF">
        <w:rPr>
          <w:rFonts w:hint="cs"/>
          <w:rtl/>
        </w:rPr>
        <w:t xml:space="preserve">م </w:t>
      </w:r>
      <w:r w:rsidRPr="00D0026F">
        <w:t xml:space="preserve"> </w:t>
      </w:r>
      <w:r w:rsidR="000C39DF">
        <w:t>kw</w:t>
      </w:r>
      <w:r w:rsidR="000C39DF">
        <w:rPr>
          <w:rFonts w:hint="cs"/>
          <w:rtl/>
          <w:lang w:bidi="fa-IR"/>
        </w:rPr>
        <w:t>30</w:t>
      </w:r>
      <w:r w:rsidRPr="00D0026F">
        <w:t xml:space="preserve"> </w:t>
      </w:r>
      <w:r w:rsidRPr="00D0026F">
        <w:rPr>
          <w:rtl/>
        </w:rPr>
        <w:t>دیگر افزایش می یابد که در مجمو</w:t>
      </w:r>
      <w:r w:rsidR="000C39DF">
        <w:rPr>
          <w:rFonts w:hint="cs"/>
          <w:rtl/>
        </w:rPr>
        <w:t xml:space="preserve">ع </w:t>
      </w:r>
      <w:r w:rsidRPr="00D0026F">
        <w:t xml:space="preserve"> </w:t>
      </w:r>
      <w:r w:rsidR="000C39DF">
        <w:t>kw</w:t>
      </w:r>
      <w:r w:rsidR="000C39DF">
        <w:rPr>
          <w:rFonts w:hint="cs"/>
          <w:rtl/>
          <w:lang w:bidi="fa-IR"/>
        </w:rPr>
        <w:t>60</w:t>
      </w:r>
      <w:r w:rsidRPr="00D0026F">
        <w:t xml:space="preserve"> </w:t>
      </w:r>
      <w:r w:rsidRPr="00D0026F">
        <w:rPr>
          <w:rtl/>
        </w:rPr>
        <w:t>در ثانیه هفتم خواهیم داشت. همان طور که مشاهده می شود با افزایش بار ، توان خروجی ، جریان تحری و ولتاژ پایانه افزایش یافته و توسط سیستم های کنترلی ، تثبیت فرکانس ، جریان و ولتاژ انجام می گیرد</w:t>
      </w:r>
      <w:r w:rsidRPr="00D0026F">
        <w:rPr>
          <w:rFonts w:hint="cs"/>
          <w:rtl/>
          <w:lang w:bidi="fa-IR"/>
        </w:rPr>
        <w:t>.</w:t>
      </w:r>
    </w:p>
    <w:p w14:paraId="00940914" w14:textId="64F9CA52" w:rsidR="00D5699C" w:rsidRDefault="00DF0CAD" w:rsidP="00D5699C">
      <w:pPr>
        <w:keepNext/>
        <w:jc w:val="center"/>
      </w:pPr>
      <w:r w:rsidRPr="00DF0CAD">
        <w:rPr>
          <w:noProof/>
          <w:rtl/>
        </w:rPr>
        <w:drawing>
          <wp:inline distT="0" distB="0" distL="0" distR="0" wp14:anchorId="5DD394FD" wp14:editId="32032CD5">
            <wp:extent cx="5122545" cy="274320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127802" cy="2746015"/>
                    </a:xfrm>
                    <a:prstGeom prst="rect">
                      <a:avLst/>
                    </a:prstGeom>
                  </pic:spPr>
                </pic:pic>
              </a:graphicData>
            </a:graphic>
          </wp:inline>
        </w:drawing>
      </w:r>
    </w:p>
    <w:p w14:paraId="16082A18" w14:textId="51D1B113" w:rsidR="00D5699C" w:rsidRDefault="00D5699C" w:rsidP="00D5699C">
      <w:pPr>
        <w:pStyle w:val="Caption"/>
        <w:jc w:val="center"/>
        <w:rPr>
          <w:rtl/>
        </w:rPr>
      </w:pPr>
      <w:r>
        <w:rPr>
          <w:rtl/>
        </w:rPr>
        <w:t xml:space="preserve">شکل </w:t>
      </w:r>
      <w:r>
        <w:rPr>
          <w:rtl/>
        </w:rPr>
        <w:fldChar w:fldCharType="begin"/>
      </w:r>
      <w:r>
        <w:rPr>
          <w:rtl/>
        </w:rPr>
        <w:instrText xml:space="preserve"> </w:instrText>
      </w:r>
      <w:r>
        <w:instrText xml:space="preserve">SEQ </w:instrText>
      </w:r>
      <w:r>
        <w:rPr>
          <w:rtl/>
        </w:rPr>
        <w:instrText xml:space="preserve">شکل \* </w:instrText>
      </w:r>
      <w:r>
        <w:instrText>ARABIC</w:instrText>
      </w:r>
      <w:r>
        <w:rPr>
          <w:rtl/>
        </w:rPr>
        <w:instrText xml:space="preserve"> </w:instrText>
      </w:r>
      <w:r>
        <w:rPr>
          <w:rtl/>
        </w:rPr>
        <w:fldChar w:fldCharType="separate"/>
      </w:r>
      <w:r w:rsidR="004B3B4D">
        <w:rPr>
          <w:noProof/>
          <w:rtl/>
        </w:rPr>
        <w:t>6</w:t>
      </w:r>
      <w:r>
        <w:rPr>
          <w:rtl/>
        </w:rPr>
        <w:fldChar w:fldCharType="end"/>
      </w:r>
      <w:r>
        <w:rPr>
          <w:rFonts w:hint="cs"/>
          <w:rtl/>
        </w:rPr>
        <w:t>-</w:t>
      </w:r>
      <w:r w:rsidRPr="00D5699C">
        <w:rPr>
          <w:rFonts w:hint="cs"/>
          <w:rtl/>
        </w:rPr>
        <w:t xml:space="preserve"> </w:t>
      </w:r>
      <w:r>
        <w:rPr>
          <w:rFonts w:hint="cs"/>
          <w:rtl/>
        </w:rPr>
        <w:t>نمودار های راه اندازی بی بار ماشین سنکرون</w:t>
      </w:r>
    </w:p>
    <w:p w14:paraId="3B04299C" w14:textId="7560B5CF" w:rsidR="00D5699C" w:rsidRDefault="00611FB7" w:rsidP="00D5699C">
      <w:pPr>
        <w:keepNext/>
        <w:jc w:val="center"/>
      </w:pPr>
      <w:r w:rsidRPr="00611FB7">
        <w:rPr>
          <w:noProof/>
          <w:rtl/>
        </w:rPr>
        <w:lastRenderedPageBreak/>
        <w:drawing>
          <wp:inline distT="0" distB="0" distL="0" distR="0" wp14:anchorId="1A2BC2F5" wp14:editId="0A441569">
            <wp:extent cx="5127625" cy="28194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36042" cy="2824028"/>
                    </a:xfrm>
                    <a:prstGeom prst="rect">
                      <a:avLst/>
                    </a:prstGeom>
                  </pic:spPr>
                </pic:pic>
              </a:graphicData>
            </a:graphic>
          </wp:inline>
        </w:drawing>
      </w:r>
    </w:p>
    <w:p w14:paraId="0BA738E1" w14:textId="656CD612" w:rsidR="00D5699C" w:rsidRDefault="00D5699C" w:rsidP="00D5699C">
      <w:pPr>
        <w:pStyle w:val="Caption"/>
        <w:jc w:val="center"/>
        <w:rPr>
          <w:rtl/>
        </w:rPr>
      </w:pPr>
      <w:r>
        <w:rPr>
          <w:rtl/>
        </w:rPr>
        <w:t xml:space="preserve">شکل </w:t>
      </w:r>
      <w:r>
        <w:rPr>
          <w:rtl/>
        </w:rPr>
        <w:fldChar w:fldCharType="begin"/>
      </w:r>
      <w:r>
        <w:rPr>
          <w:rtl/>
        </w:rPr>
        <w:instrText xml:space="preserve"> </w:instrText>
      </w:r>
      <w:r>
        <w:instrText xml:space="preserve">SEQ </w:instrText>
      </w:r>
      <w:r>
        <w:rPr>
          <w:rtl/>
        </w:rPr>
        <w:instrText xml:space="preserve">شکل \* </w:instrText>
      </w:r>
      <w:r>
        <w:instrText>ARABIC</w:instrText>
      </w:r>
      <w:r>
        <w:rPr>
          <w:rtl/>
        </w:rPr>
        <w:instrText xml:space="preserve"> </w:instrText>
      </w:r>
      <w:r>
        <w:rPr>
          <w:rtl/>
        </w:rPr>
        <w:fldChar w:fldCharType="separate"/>
      </w:r>
      <w:r w:rsidR="004B3B4D">
        <w:rPr>
          <w:noProof/>
          <w:rtl/>
        </w:rPr>
        <w:t>7</w:t>
      </w:r>
      <w:r>
        <w:rPr>
          <w:rtl/>
        </w:rPr>
        <w:fldChar w:fldCharType="end"/>
      </w:r>
      <w:r>
        <w:rPr>
          <w:rFonts w:hint="cs"/>
          <w:rtl/>
        </w:rPr>
        <w:t>-</w:t>
      </w:r>
      <w:r w:rsidRPr="00D5699C">
        <w:rPr>
          <w:rFonts w:hint="cs"/>
          <w:rtl/>
        </w:rPr>
        <w:t xml:space="preserve"> </w:t>
      </w:r>
      <w:r>
        <w:rPr>
          <w:rFonts w:hint="cs"/>
          <w:rtl/>
        </w:rPr>
        <w:t>نمودار رفتار ماشین سنکرون در حالت افزایش بار</w:t>
      </w:r>
    </w:p>
    <w:p w14:paraId="38D177A1" w14:textId="48231F0D" w:rsidR="00D5699C" w:rsidRPr="00601D9A" w:rsidRDefault="007E420A" w:rsidP="007E420A">
      <w:pPr>
        <w:tabs>
          <w:tab w:val="right" w:pos="282"/>
          <w:tab w:val="right" w:pos="573"/>
        </w:tabs>
        <w:spacing w:after="240"/>
        <w:ind w:firstLine="0"/>
        <w:jc w:val="left"/>
        <w:rPr>
          <w:rFonts w:eastAsia="Calibri"/>
        </w:rPr>
      </w:pPr>
      <w:r>
        <w:rPr>
          <w:rFonts w:eastAsia="Calibri" w:hint="cs"/>
          <w:b/>
          <w:bCs/>
          <w:rtl/>
          <w:lang w:bidi="fa-IR"/>
        </w:rPr>
        <w:t>2</w:t>
      </w:r>
      <w:r w:rsidR="00D5699C">
        <w:rPr>
          <w:rFonts w:eastAsia="Calibri" w:hint="cs"/>
          <w:b/>
          <w:bCs/>
          <w:rtl/>
          <w:lang w:bidi="fa-IR"/>
        </w:rPr>
        <w:t>-1-</w:t>
      </w:r>
      <w:r>
        <w:rPr>
          <w:rFonts w:eastAsia="Calibri" w:hint="cs"/>
          <w:b/>
          <w:bCs/>
          <w:rtl/>
          <w:lang w:bidi="fa-IR"/>
        </w:rPr>
        <w:t>3-</w:t>
      </w:r>
      <w:r w:rsidR="00D5699C">
        <w:rPr>
          <w:rFonts w:eastAsia="Calibri" w:hint="cs"/>
          <w:b/>
          <w:bCs/>
          <w:rtl/>
          <w:lang w:bidi="fa-IR"/>
        </w:rPr>
        <w:t xml:space="preserve"> </w:t>
      </w:r>
      <w:r w:rsidR="00D5699C" w:rsidRPr="001C2338">
        <w:rPr>
          <w:b/>
          <w:bCs/>
          <w:rtl/>
        </w:rPr>
        <w:t xml:space="preserve">بررسی حالت </w:t>
      </w:r>
      <w:r w:rsidR="00D5699C">
        <w:rPr>
          <w:rFonts w:hint="cs"/>
          <w:b/>
          <w:bCs/>
          <w:rtl/>
        </w:rPr>
        <w:t>کاهش</w:t>
      </w:r>
      <w:r w:rsidR="00D5699C" w:rsidRPr="001C2338">
        <w:rPr>
          <w:b/>
          <w:bCs/>
          <w:rtl/>
        </w:rPr>
        <w:t xml:space="preserve"> بار</w:t>
      </w:r>
    </w:p>
    <w:p w14:paraId="71118DD1" w14:textId="7060B260" w:rsidR="00D5699C" w:rsidRDefault="00D5699C" w:rsidP="000C39DF">
      <w:pPr>
        <w:rPr>
          <w:rtl/>
        </w:rPr>
      </w:pPr>
      <w:r>
        <w:rPr>
          <w:rtl/>
        </w:rPr>
        <w:t>در این حالت ، بعد از تثبیت سرعت و فرکانس ژنراتور، مقدار بار</w:t>
      </w:r>
      <w:r>
        <w:t xml:space="preserve"> </w:t>
      </w:r>
      <w:r w:rsidR="000C39DF">
        <w:t>kw</w:t>
      </w:r>
      <w:r w:rsidR="000C39DF">
        <w:rPr>
          <w:rFonts w:hint="cs"/>
          <w:rtl/>
          <w:lang w:bidi="fa-IR"/>
        </w:rPr>
        <w:t>60</w:t>
      </w:r>
      <w:r w:rsidR="00DE646E">
        <w:rPr>
          <w:rFonts w:hint="cs"/>
          <w:rtl/>
        </w:rPr>
        <w:t xml:space="preserve"> </w:t>
      </w:r>
      <w:r>
        <w:rPr>
          <w:rtl/>
        </w:rPr>
        <w:t>بوده و در ثانیه پنجم ب</w:t>
      </w:r>
      <w:r w:rsidR="000C39DF">
        <w:rPr>
          <w:rFonts w:hint="cs"/>
          <w:rtl/>
        </w:rPr>
        <w:t xml:space="preserve">ه </w:t>
      </w:r>
      <w:r>
        <w:t xml:space="preserve"> </w:t>
      </w:r>
      <w:r w:rsidR="000C39DF">
        <w:t>kw</w:t>
      </w:r>
      <w:r w:rsidR="000C39DF">
        <w:rPr>
          <w:rFonts w:hint="cs"/>
          <w:rtl/>
          <w:lang w:bidi="fa-IR"/>
        </w:rPr>
        <w:t>30</w:t>
      </w:r>
      <w:r w:rsidR="00DE646E">
        <w:t xml:space="preserve"> </w:t>
      </w:r>
      <w:r>
        <w:rPr>
          <w:rtl/>
        </w:rPr>
        <w:t>کاهش یافته و فراجهشی به این علت قابل مشاهده است که گاورنر ، ب</w:t>
      </w:r>
      <w:r w:rsidR="00DE646E">
        <w:rPr>
          <w:rFonts w:hint="cs"/>
          <w:rtl/>
        </w:rPr>
        <w:t>لا</w:t>
      </w:r>
      <w:r>
        <w:rPr>
          <w:rtl/>
        </w:rPr>
        <w:t xml:space="preserve">فاصله تثبیت سرعت و تثبیت فرکانس را برای ایجاد پایداری در ماشین سنکرون اعمال می کند و در ثانیه هفتم بار به طور کامل از ژنراتور برداشته شده و ژنراتور بی بار خواهد شد که فراجهشی رخ می دهد و گاورنر مجدداً تثبیت سرعت و فرکانس را برای ایجاد پایداری در ماشین سنکرون اعمال می کند . </w:t>
      </w:r>
      <w:r>
        <w:rPr>
          <w:rFonts w:hint="cs"/>
          <w:rtl/>
        </w:rPr>
        <w:t>رفتار</w:t>
      </w:r>
      <w:r>
        <w:rPr>
          <w:rtl/>
        </w:rPr>
        <w:t xml:space="preserve"> سرعت مکانیکی ، توان </w:t>
      </w:r>
      <w:r>
        <w:rPr>
          <w:rFonts w:hint="cs"/>
          <w:rtl/>
        </w:rPr>
        <w:t>مکانیکی دیزل</w:t>
      </w:r>
      <w:r>
        <w:rPr>
          <w:rtl/>
        </w:rPr>
        <w:t xml:space="preserve"> ، ولتاژ میدان ، ولتاژ ترمینال و جریان </w:t>
      </w:r>
      <w:r>
        <w:rPr>
          <w:rFonts w:hint="cs"/>
          <w:rtl/>
        </w:rPr>
        <w:t>تحریک</w:t>
      </w:r>
      <w:r>
        <w:rPr>
          <w:rtl/>
        </w:rPr>
        <w:t xml:space="preserve"> ژنراتور در شکل </w:t>
      </w:r>
      <w:r>
        <w:rPr>
          <w:rFonts w:hint="cs"/>
          <w:rtl/>
        </w:rPr>
        <w:t>(8)</w:t>
      </w:r>
      <w:r>
        <w:rPr>
          <w:rtl/>
        </w:rPr>
        <w:t xml:space="preserve"> قابل مشاهده است</w:t>
      </w:r>
      <w:r>
        <w:rPr>
          <w:rFonts w:hint="cs"/>
          <w:rtl/>
        </w:rPr>
        <w:t>. با</w:t>
      </w:r>
      <w:r>
        <w:rPr>
          <w:rtl/>
        </w:rPr>
        <w:t xml:space="preserve"> کاهش بار ، توان خروجی</w:t>
      </w:r>
      <w:r>
        <w:rPr>
          <w:rFonts w:hint="cs"/>
          <w:rtl/>
        </w:rPr>
        <w:t xml:space="preserve"> دیزل</w:t>
      </w:r>
      <w:r>
        <w:rPr>
          <w:rtl/>
        </w:rPr>
        <w:t xml:space="preserve"> ، جریان تحری</w:t>
      </w:r>
      <w:r>
        <w:rPr>
          <w:rFonts w:hint="cs"/>
          <w:rtl/>
        </w:rPr>
        <w:t>ک کاهش</w:t>
      </w:r>
      <w:r>
        <w:rPr>
          <w:rtl/>
        </w:rPr>
        <w:t xml:space="preserve"> و ولتاژ پایانه </w:t>
      </w:r>
      <w:r>
        <w:rPr>
          <w:rFonts w:hint="cs"/>
          <w:rtl/>
        </w:rPr>
        <w:t>افزایش</w:t>
      </w:r>
      <w:r>
        <w:rPr>
          <w:rtl/>
        </w:rPr>
        <w:t xml:space="preserve"> یافته که توسط سیستم های کنترلی ماشین سنکرون </w:t>
      </w:r>
      <w:r>
        <w:rPr>
          <w:rFonts w:hint="cs"/>
          <w:rtl/>
        </w:rPr>
        <w:t>(</w:t>
      </w:r>
      <w:r>
        <w:rPr>
          <w:rtl/>
        </w:rPr>
        <w:t>گاورنر</w:t>
      </w:r>
      <w:r>
        <w:rPr>
          <w:rFonts w:hint="cs"/>
          <w:rtl/>
        </w:rPr>
        <w:t>)</w:t>
      </w:r>
      <w:r>
        <w:rPr>
          <w:rtl/>
        </w:rPr>
        <w:t xml:space="preserve"> </w:t>
      </w:r>
      <w:r>
        <w:rPr>
          <w:rFonts w:hint="cs"/>
          <w:rtl/>
        </w:rPr>
        <w:t xml:space="preserve">و حلقه کنترل ولتاژ ترمینال تثبیت </w:t>
      </w:r>
      <w:r>
        <w:rPr>
          <w:rtl/>
        </w:rPr>
        <w:t>صورت می گیرد</w:t>
      </w:r>
      <w:r>
        <w:t>.</w:t>
      </w:r>
    </w:p>
    <w:p w14:paraId="1B161EAA" w14:textId="495CC912" w:rsidR="00D5699C" w:rsidRDefault="00DF0CAD" w:rsidP="00D5699C">
      <w:pPr>
        <w:keepNext/>
        <w:jc w:val="center"/>
      </w:pPr>
      <w:r w:rsidRPr="00DF0CAD">
        <w:rPr>
          <w:noProof/>
          <w:rtl/>
        </w:rPr>
        <w:drawing>
          <wp:inline distT="0" distB="0" distL="0" distR="0" wp14:anchorId="079A97D4" wp14:editId="0308B0CC">
            <wp:extent cx="5125831" cy="27711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147122" cy="2782651"/>
                    </a:xfrm>
                    <a:prstGeom prst="rect">
                      <a:avLst/>
                    </a:prstGeom>
                  </pic:spPr>
                </pic:pic>
              </a:graphicData>
            </a:graphic>
          </wp:inline>
        </w:drawing>
      </w:r>
    </w:p>
    <w:p w14:paraId="7C4C8D56" w14:textId="2427F789" w:rsidR="00D5699C" w:rsidRDefault="00D5699C" w:rsidP="00D5699C">
      <w:pPr>
        <w:pStyle w:val="Caption"/>
        <w:jc w:val="center"/>
        <w:rPr>
          <w:rtl/>
        </w:rPr>
      </w:pPr>
      <w:r>
        <w:rPr>
          <w:rtl/>
        </w:rPr>
        <w:t xml:space="preserve">شکل </w:t>
      </w:r>
      <w:r>
        <w:rPr>
          <w:rtl/>
        </w:rPr>
        <w:fldChar w:fldCharType="begin"/>
      </w:r>
      <w:r>
        <w:rPr>
          <w:rtl/>
        </w:rPr>
        <w:instrText xml:space="preserve"> </w:instrText>
      </w:r>
      <w:r>
        <w:instrText xml:space="preserve">SEQ </w:instrText>
      </w:r>
      <w:r>
        <w:rPr>
          <w:rtl/>
        </w:rPr>
        <w:instrText xml:space="preserve">شکل \* </w:instrText>
      </w:r>
      <w:r>
        <w:instrText>ARABIC</w:instrText>
      </w:r>
      <w:r>
        <w:rPr>
          <w:rtl/>
        </w:rPr>
        <w:instrText xml:space="preserve"> </w:instrText>
      </w:r>
      <w:r>
        <w:rPr>
          <w:rtl/>
        </w:rPr>
        <w:fldChar w:fldCharType="separate"/>
      </w:r>
      <w:r w:rsidR="004B3B4D">
        <w:rPr>
          <w:noProof/>
          <w:rtl/>
        </w:rPr>
        <w:t>8</w:t>
      </w:r>
      <w:r>
        <w:rPr>
          <w:rtl/>
        </w:rPr>
        <w:fldChar w:fldCharType="end"/>
      </w:r>
      <w:r>
        <w:rPr>
          <w:rFonts w:hint="cs"/>
          <w:rtl/>
        </w:rPr>
        <w:t>-</w:t>
      </w:r>
      <w:r w:rsidRPr="00D5699C">
        <w:rPr>
          <w:rFonts w:hint="cs"/>
          <w:rtl/>
        </w:rPr>
        <w:t xml:space="preserve"> </w:t>
      </w:r>
      <w:r>
        <w:rPr>
          <w:rFonts w:hint="cs"/>
          <w:rtl/>
        </w:rPr>
        <w:t>نمودار پارامترهای مختلف مجموعه دیزل ژنراتور در حالت کاهش بار</w:t>
      </w:r>
    </w:p>
    <w:p w14:paraId="2F87D32E" w14:textId="157B06AC" w:rsidR="007E420A" w:rsidRPr="007E420A" w:rsidRDefault="008C73BC" w:rsidP="008C73BC">
      <w:pPr>
        <w:tabs>
          <w:tab w:val="right" w:pos="282"/>
          <w:tab w:val="right" w:pos="573"/>
        </w:tabs>
        <w:spacing w:after="240"/>
        <w:ind w:firstLine="0"/>
        <w:jc w:val="left"/>
        <w:rPr>
          <w:rFonts w:eastAsia="Calibri"/>
          <w:rtl/>
        </w:rPr>
      </w:pPr>
      <w:r>
        <w:rPr>
          <w:rFonts w:eastAsia="Calibri" w:hint="cs"/>
          <w:b/>
          <w:bCs/>
          <w:rtl/>
          <w:lang w:bidi="fa-IR"/>
        </w:rPr>
        <w:lastRenderedPageBreak/>
        <w:t>2-3-</w:t>
      </w:r>
      <w:r w:rsidR="007E420A">
        <w:rPr>
          <w:rFonts w:eastAsia="Calibri" w:hint="cs"/>
          <w:b/>
          <w:bCs/>
          <w:rtl/>
          <w:lang w:bidi="fa-IR"/>
        </w:rPr>
        <w:t xml:space="preserve"> </w:t>
      </w:r>
      <w:r>
        <w:rPr>
          <w:rFonts w:hint="cs"/>
          <w:b/>
          <w:bCs/>
          <w:sz w:val="24"/>
          <w:rtl/>
        </w:rPr>
        <w:t>بررسی اثر پارامتر</w:t>
      </w:r>
      <w:r w:rsidR="00847177">
        <w:rPr>
          <w:rFonts w:hint="cs"/>
          <w:b/>
          <w:bCs/>
          <w:sz w:val="24"/>
          <w:rtl/>
          <w:lang w:bidi="fa-IR"/>
        </w:rPr>
        <w:t>های</w:t>
      </w:r>
      <w:r>
        <w:rPr>
          <w:rFonts w:hint="cs"/>
          <w:b/>
          <w:bCs/>
          <w:sz w:val="24"/>
          <w:rtl/>
        </w:rPr>
        <w:t xml:space="preserve"> گاورنر بر رفتار مجموعه دیزل ژنراتور</w:t>
      </w:r>
    </w:p>
    <w:p w14:paraId="2F9D3D7D" w14:textId="4614D146" w:rsidR="00D5699C" w:rsidRDefault="008C73BC" w:rsidP="008C73BC">
      <w:pPr>
        <w:rPr>
          <w:rtl/>
        </w:rPr>
      </w:pPr>
      <w:r>
        <w:rPr>
          <w:rtl/>
        </w:rPr>
        <w:t>در این حالت</w:t>
      </w:r>
      <w:r w:rsidR="00D5699C">
        <w:rPr>
          <w:rtl/>
        </w:rPr>
        <w:t>، مایل به مشاهده تاثیر پارامترهای مختلف سیستم گاورنر، بر روی سرعت مکانیکی و توان خروجی ژنراتور با بار کامل هستیم و سایر پارامترهای ماشین سنکرون و سیستم تحری</w:t>
      </w:r>
      <w:r>
        <w:rPr>
          <w:rFonts w:hint="cs"/>
          <w:rtl/>
        </w:rPr>
        <w:t>ک</w:t>
      </w:r>
      <w:r w:rsidR="00D5699C">
        <w:rPr>
          <w:rtl/>
        </w:rPr>
        <w:t xml:space="preserve"> ثابت بوده و در ثانیه پنجم بار به دیزل ژنراتور متصل می گردد</w:t>
      </w:r>
      <w:r w:rsidR="00D5699C">
        <w:rPr>
          <w:rFonts w:hint="cs"/>
          <w:rtl/>
        </w:rPr>
        <w:t>.</w:t>
      </w:r>
    </w:p>
    <w:p w14:paraId="67C24F6C" w14:textId="77777777" w:rsidR="00D5699C" w:rsidRDefault="00D5699C" w:rsidP="00D5699C">
      <w:pPr>
        <w:rPr>
          <w:rtl/>
        </w:rPr>
      </w:pPr>
    </w:p>
    <w:p w14:paraId="281268AE" w14:textId="6D7D2555" w:rsidR="00D5699C" w:rsidRPr="00601D9A" w:rsidRDefault="008C73BC" w:rsidP="008C73BC">
      <w:pPr>
        <w:tabs>
          <w:tab w:val="right" w:pos="282"/>
          <w:tab w:val="right" w:pos="573"/>
        </w:tabs>
        <w:spacing w:after="240"/>
        <w:ind w:firstLine="0"/>
        <w:jc w:val="left"/>
        <w:rPr>
          <w:rFonts w:eastAsia="Calibri"/>
        </w:rPr>
      </w:pPr>
      <w:r>
        <w:rPr>
          <w:rFonts w:eastAsia="Calibri" w:hint="cs"/>
          <w:b/>
          <w:bCs/>
          <w:rtl/>
          <w:lang w:bidi="fa-IR"/>
        </w:rPr>
        <w:t>1</w:t>
      </w:r>
      <w:r w:rsidR="00D5699C">
        <w:rPr>
          <w:rFonts w:eastAsia="Calibri" w:hint="cs"/>
          <w:b/>
          <w:bCs/>
          <w:rtl/>
          <w:lang w:bidi="fa-IR"/>
        </w:rPr>
        <w:t>-2-</w:t>
      </w:r>
      <w:r>
        <w:rPr>
          <w:rFonts w:eastAsia="Calibri" w:hint="cs"/>
          <w:b/>
          <w:bCs/>
          <w:rtl/>
          <w:lang w:bidi="fa-IR"/>
        </w:rPr>
        <w:t>3-</w:t>
      </w:r>
      <w:r w:rsidR="00D5699C">
        <w:rPr>
          <w:rFonts w:eastAsia="Calibri" w:hint="cs"/>
          <w:b/>
          <w:bCs/>
          <w:rtl/>
          <w:lang w:bidi="fa-IR"/>
        </w:rPr>
        <w:t xml:space="preserve"> </w:t>
      </w:r>
      <w:r w:rsidR="00D5699C" w:rsidRPr="00684CBF">
        <w:rPr>
          <w:b/>
          <w:bCs/>
          <w:sz w:val="24"/>
          <w:rtl/>
        </w:rPr>
        <w:t>مشاهده اثر تاخیر زمانی</w:t>
      </w:r>
    </w:p>
    <w:p w14:paraId="7B5F0F60" w14:textId="49A3C60D" w:rsidR="00D5699C" w:rsidRDefault="00D5699C" w:rsidP="00D5699C">
      <w:pPr>
        <w:rPr>
          <w:rtl/>
        </w:rPr>
      </w:pPr>
      <w:r>
        <w:rPr>
          <w:rtl/>
        </w:rPr>
        <w:t xml:space="preserve">در شکل </w:t>
      </w:r>
      <w:r>
        <w:rPr>
          <w:rFonts w:hint="cs"/>
          <w:rtl/>
        </w:rPr>
        <w:t>(9)</w:t>
      </w:r>
      <w:r>
        <w:rPr>
          <w:rtl/>
        </w:rPr>
        <w:t xml:space="preserve"> با تغییر در تابع زمانی</w:t>
      </w:r>
      <w:r>
        <w:rPr>
          <w:rFonts w:hint="cs"/>
          <w:rtl/>
        </w:rPr>
        <w:t xml:space="preserve"> </w:t>
      </w:r>
      <w:r>
        <w:t>(T</w:t>
      </w:r>
      <w:r>
        <w:rPr>
          <w:vertAlign w:val="subscript"/>
        </w:rPr>
        <w:t>d</w:t>
      </w:r>
      <w:r>
        <w:t>)</w:t>
      </w:r>
      <w:r>
        <w:rPr>
          <w:rFonts w:hint="cs"/>
          <w:rtl/>
          <w:lang w:bidi="fa-IR"/>
        </w:rPr>
        <w:t xml:space="preserve"> </w:t>
      </w:r>
      <w:r>
        <w:rPr>
          <w:rtl/>
        </w:rPr>
        <w:t>به ازای چهار مقدار مختلف ، چهار حالت مختلف را بر روی سرعت مکانیکی ماشین سنکرون شاهد هستیم . مشاهده می شود که هر چه مقدار تاخیر زمانی بزرگتر باشد ، سیستم  دیرتر به حالت مانا خواهد رسید</w:t>
      </w:r>
      <w:r>
        <w:t>.</w:t>
      </w:r>
    </w:p>
    <w:p w14:paraId="2AF1BD8F" w14:textId="014A9D3A" w:rsidR="00F3358C" w:rsidRDefault="00F3358C" w:rsidP="00F3358C">
      <w:pPr>
        <w:rPr>
          <w:rtl/>
        </w:rPr>
      </w:pPr>
      <w:r w:rsidRPr="00F3358C">
        <w:rPr>
          <w:rtl/>
        </w:rPr>
        <w:t xml:space="preserve">در شکل </w:t>
      </w:r>
      <w:r w:rsidRPr="00F3358C">
        <w:rPr>
          <w:rFonts w:hint="cs"/>
          <w:rtl/>
        </w:rPr>
        <w:t>(10)</w:t>
      </w:r>
      <w:r w:rsidRPr="00F3358C">
        <w:rPr>
          <w:rtl/>
        </w:rPr>
        <w:t xml:space="preserve"> با تغییر در تابع زمانی</w:t>
      </w:r>
      <w:r w:rsidRPr="00F3358C">
        <w:t>(T</w:t>
      </w:r>
      <w:r w:rsidRPr="00F3358C">
        <w:rPr>
          <w:vertAlign w:val="subscript"/>
        </w:rPr>
        <w:t>d</w:t>
      </w:r>
      <w:r w:rsidRPr="00F3358C">
        <w:t xml:space="preserve">) </w:t>
      </w:r>
      <w:r w:rsidRPr="00F3358C">
        <w:rPr>
          <w:rFonts w:hint="cs"/>
          <w:rtl/>
        </w:rPr>
        <w:t xml:space="preserve"> ب</w:t>
      </w:r>
      <w:r w:rsidRPr="00F3358C">
        <w:rPr>
          <w:rtl/>
        </w:rPr>
        <w:t>ه ازای چهار مقدار مختلف ، چهار حالت مختلف را بر روی توان خروجی ماشین سنکرون شاهد هستیم. مشاهده می شود که هر چه مقدار تاخیر زمانی بزرگتر باشد تناوب بیشتر شده و سیستم دیرتر به حالت ماندگار خواهد رسید</w:t>
      </w:r>
      <w:r w:rsidRPr="00F3358C">
        <w:t>.</w:t>
      </w:r>
    </w:p>
    <w:p w14:paraId="759C9A47" w14:textId="0259D954" w:rsidR="00BC369E" w:rsidRDefault="00587E37" w:rsidP="00BC369E">
      <w:pPr>
        <w:keepNext/>
        <w:jc w:val="center"/>
      </w:pPr>
      <w:r w:rsidRPr="00587E37">
        <w:rPr>
          <w:noProof/>
          <w:rtl/>
        </w:rPr>
        <w:drawing>
          <wp:inline distT="0" distB="0" distL="0" distR="0" wp14:anchorId="713893EE" wp14:editId="289FF993">
            <wp:extent cx="5149049" cy="214532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72269" cy="2154998"/>
                    </a:xfrm>
                    <a:prstGeom prst="rect">
                      <a:avLst/>
                    </a:prstGeom>
                    <a:noFill/>
                    <a:ln>
                      <a:noFill/>
                    </a:ln>
                  </pic:spPr>
                </pic:pic>
              </a:graphicData>
            </a:graphic>
          </wp:inline>
        </w:drawing>
      </w:r>
    </w:p>
    <w:p w14:paraId="7F25FD52" w14:textId="6FB7F036" w:rsidR="00D5699C" w:rsidRDefault="00BC369E" w:rsidP="00BC369E">
      <w:pPr>
        <w:pStyle w:val="Caption"/>
        <w:jc w:val="center"/>
        <w:rPr>
          <w:rtl/>
        </w:rPr>
      </w:pPr>
      <w:r>
        <w:rPr>
          <w:rtl/>
        </w:rPr>
        <w:t xml:space="preserve">شکل </w:t>
      </w:r>
      <w:r>
        <w:rPr>
          <w:rtl/>
        </w:rPr>
        <w:fldChar w:fldCharType="begin"/>
      </w:r>
      <w:r>
        <w:rPr>
          <w:rtl/>
        </w:rPr>
        <w:instrText xml:space="preserve"> </w:instrText>
      </w:r>
      <w:r>
        <w:instrText xml:space="preserve">SEQ </w:instrText>
      </w:r>
      <w:r>
        <w:rPr>
          <w:rtl/>
        </w:rPr>
        <w:instrText xml:space="preserve">شکل \* </w:instrText>
      </w:r>
      <w:r>
        <w:instrText>ARABIC</w:instrText>
      </w:r>
      <w:r>
        <w:rPr>
          <w:rtl/>
        </w:rPr>
        <w:instrText xml:space="preserve"> </w:instrText>
      </w:r>
      <w:r>
        <w:rPr>
          <w:rtl/>
        </w:rPr>
        <w:fldChar w:fldCharType="separate"/>
      </w:r>
      <w:r w:rsidR="004B3B4D">
        <w:rPr>
          <w:noProof/>
          <w:rtl/>
        </w:rPr>
        <w:t>9</w:t>
      </w:r>
      <w:r>
        <w:rPr>
          <w:rtl/>
        </w:rPr>
        <w:fldChar w:fldCharType="end"/>
      </w:r>
      <w:r>
        <w:rPr>
          <w:rFonts w:hint="cs"/>
          <w:rtl/>
        </w:rPr>
        <w:t>-</w:t>
      </w:r>
      <w:r w:rsidRPr="00BC369E">
        <w:rPr>
          <w:rtl/>
        </w:rPr>
        <w:t xml:space="preserve"> </w:t>
      </w:r>
      <w:r>
        <w:rPr>
          <w:rtl/>
        </w:rPr>
        <w:t>نمودار اثر مقادیر مختلف تاخیر زمانی بر روی سرعت مکانیکی</w:t>
      </w:r>
    </w:p>
    <w:p w14:paraId="3EAF037E" w14:textId="6972C9E4" w:rsidR="00BC369E" w:rsidRDefault="00587E37" w:rsidP="00BC369E">
      <w:pPr>
        <w:keepNext/>
        <w:jc w:val="center"/>
      </w:pPr>
      <w:r w:rsidRPr="00587E37">
        <w:rPr>
          <w:noProof/>
          <w:rtl/>
        </w:rPr>
        <w:drawing>
          <wp:inline distT="0" distB="0" distL="0" distR="0" wp14:anchorId="5C5BC1E1" wp14:editId="36525C6D">
            <wp:extent cx="5125736" cy="245012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31793" cy="2453019"/>
                    </a:xfrm>
                    <a:prstGeom prst="rect">
                      <a:avLst/>
                    </a:prstGeom>
                    <a:noFill/>
                    <a:ln>
                      <a:noFill/>
                    </a:ln>
                  </pic:spPr>
                </pic:pic>
              </a:graphicData>
            </a:graphic>
          </wp:inline>
        </w:drawing>
      </w:r>
    </w:p>
    <w:p w14:paraId="2ED5D9F4" w14:textId="2850B043" w:rsidR="00BC369E" w:rsidRDefault="00BC369E" w:rsidP="00BC369E">
      <w:pPr>
        <w:pStyle w:val="Caption"/>
        <w:jc w:val="center"/>
        <w:rPr>
          <w:rtl/>
        </w:rPr>
      </w:pPr>
      <w:r>
        <w:rPr>
          <w:rtl/>
        </w:rPr>
        <w:t xml:space="preserve">شکل </w:t>
      </w:r>
      <w:r>
        <w:rPr>
          <w:rtl/>
        </w:rPr>
        <w:fldChar w:fldCharType="begin"/>
      </w:r>
      <w:r>
        <w:rPr>
          <w:rtl/>
        </w:rPr>
        <w:instrText xml:space="preserve"> </w:instrText>
      </w:r>
      <w:r>
        <w:instrText xml:space="preserve">SEQ </w:instrText>
      </w:r>
      <w:r>
        <w:rPr>
          <w:rtl/>
        </w:rPr>
        <w:instrText xml:space="preserve">شکل \* </w:instrText>
      </w:r>
      <w:r>
        <w:instrText>ARABIC</w:instrText>
      </w:r>
      <w:r>
        <w:rPr>
          <w:rtl/>
        </w:rPr>
        <w:instrText xml:space="preserve"> </w:instrText>
      </w:r>
      <w:r>
        <w:rPr>
          <w:rtl/>
        </w:rPr>
        <w:fldChar w:fldCharType="separate"/>
      </w:r>
      <w:r w:rsidR="004B3B4D">
        <w:rPr>
          <w:noProof/>
          <w:rtl/>
        </w:rPr>
        <w:t>10</w:t>
      </w:r>
      <w:r>
        <w:rPr>
          <w:rtl/>
        </w:rPr>
        <w:fldChar w:fldCharType="end"/>
      </w:r>
      <w:r>
        <w:rPr>
          <w:rFonts w:hint="cs"/>
          <w:rtl/>
        </w:rPr>
        <w:t>-</w:t>
      </w:r>
      <w:r w:rsidRPr="00BC369E">
        <w:rPr>
          <w:rtl/>
        </w:rPr>
        <w:t xml:space="preserve"> </w:t>
      </w:r>
      <w:r>
        <w:rPr>
          <w:rtl/>
        </w:rPr>
        <w:t>نمودار اثر مقادیر مختلف تاخیر زمانی بر روی توان خروجی ژنراتور</w:t>
      </w:r>
    </w:p>
    <w:p w14:paraId="18671B7D" w14:textId="5B0B75E6" w:rsidR="0059630D" w:rsidRPr="00601D9A" w:rsidRDefault="008C73BC" w:rsidP="008C73BC">
      <w:pPr>
        <w:tabs>
          <w:tab w:val="right" w:pos="282"/>
          <w:tab w:val="right" w:pos="573"/>
        </w:tabs>
        <w:spacing w:after="240"/>
        <w:ind w:firstLine="0"/>
        <w:jc w:val="left"/>
        <w:rPr>
          <w:rFonts w:eastAsia="Calibri"/>
        </w:rPr>
      </w:pPr>
      <w:r>
        <w:rPr>
          <w:rFonts w:eastAsia="Calibri" w:hint="cs"/>
          <w:b/>
          <w:bCs/>
          <w:rtl/>
          <w:lang w:bidi="fa-IR"/>
        </w:rPr>
        <w:lastRenderedPageBreak/>
        <w:t>2</w:t>
      </w:r>
      <w:r w:rsidR="0059630D">
        <w:rPr>
          <w:rFonts w:eastAsia="Calibri" w:hint="cs"/>
          <w:b/>
          <w:bCs/>
          <w:rtl/>
          <w:lang w:bidi="fa-IR"/>
        </w:rPr>
        <w:t>-2-</w:t>
      </w:r>
      <w:r>
        <w:rPr>
          <w:rFonts w:eastAsia="Calibri" w:hint="cs"/>
          <w:b/>
          <w:bCs/>
          <w:rtl/>
          <w:lang w:bidi="fa-IR"/>
        </w:rPr>
        <w:t>3-</w:t>
      </w:r>
      <w:r w:rsidR="0059630D">
        <w:rPr>
          <w:rFonts w:eastAsia="Calibri" w:hint="cs"/>
          <w:b/>
          <w:bCs/>
          <w:rtl/>
          <w:lang w:bidi="fa-IR"/>
        </w:rPr>
        <w:t xml:space="preserve"> </w:t>
      </w:r>
      <w:r w:rsidR="0059630D" w:rsidRPr="00684CBF">
        <w:rPr>
          <w:b/>
          <w:bCs/>
          <w:sz w:val="24"/>
          <w:rtl/>
        </w:rPr>
        <w:t>مشاهده اثر بهره گاورنر</w:t>
      </w:r>
    </w:p>
    <w:p w14:paraId="2FF26F1C" w14:textId="728FB7D7" w:rsidR="0059630D" w:rsidRDefault="0059630D" w:rsidP="00117FD0">
      <w:pPr>
        <w:rPr>
          <w:rtl/>
        </w:rPr>
      </w:pPr>
      <w:r w:rsidRPr="0059630D">
        <w:rPr>
          <w:rtl/>
        </w:rPr>
        <w:t xml:space="preserve">در شکل </w:t>
      </w:r>
      <w:r w:rsidRPr="0059630D">
        <w:rPr>
          <w:rFonts w:hint="cs"/>
          <w:rtl/>
        </w:rPr>
        <w:t>(11)</w:t>
      </w:r>
      <w:r w:rsidRPr="0059630D">
        <w:rPr>
          <w:rtl/>
        </w:rPr>
        <w:t xml:space="preserve"> </w:t>
      </w:r>
      <w:r w:rsidRPr="0059630D">
        <w:rPr>
          <w:rFonts w:hint="cs"/>
          <w:rtl/>
        </w:rPr>
        <w:t>تاثیر</w:t>
      </w:r>
      <w:r w:rsidRPr="0059630D">
        <w:rPr>
          <w:rtl/>
        </w:rPr>
        <w:t xml:space="preserve"> تغییر در </w:t>
      </w:r>
      <w:r w:rsidR="00117FD0">
        <w:rPr>
          <w:rFonts w:hint="cs"/>
          <w:rtl/>
        </w:rPr>
        <w:t>بهره</w:t>
      </w:r>
      <w:r w:rsidRPr="0059630D">
        <w:rPr>
          <w:rtl/>
        </w:rPr>
        <w:t xml:space="preserve"> گاورنر</w:t>
      </w:r>
      <w:r w:rsidRPr="0059630D">
        <w:t xml:space="preserve"> (K</w:t>
      </w:r>
      <w:r w:rsidRPr="0059630D">
        <w:rPr>
          <w:vertAlign w:val="subscript"/>
        </w:rPr>
        <w:t>r</w:t>
      </w:r>
      <w:r w:rsidRPr="0059630D">
        <w:t>)</w:t>
      </w:r>
      <w:r w:rsidRPr="0059630D">
        <w:rPr>
          <w:rFonts w:hint="cs"/>
          <w:rtl/>
        </w:rPr>
        <w:t>در دوره بارگذاری ژنراتور نشان داده شده است. به</w:t>
      </w:r>
      <w:r w:rsidRPr="0059630D">
        <w:rPr>
          <w:rtl/>
        </w:rPr>
        <w:t xml:space="preserve"> ازای چهار مقدار مختلف ،چهار حالت مختلف را بر روی سرعت مکانیکی ماشین سنکرون شاهد هستیم. مشاهده می شود که افزایش </w:t>
      </w:r>
      <w:r w:rsidR="00117FD0">
        <w:rPr>
          <w:rFonts w:hint="cs"/>
          <w:rtl/>
        </w:rPr>
        <w:t>بهره</w:t>
      </w:r>
      <w:r w:rsidRPr="0059630D">
        <w:rPr>
          <w:rtl/>
        </w:rPr>
        <w:t xml:space="preserve"> گاورنر ، باعث نوسانی تر شدن </w:t>
      </w:r>
      <w:r w:rsidRPr="0059630D">
        <w:rPr>
          <w:rFonts w:hint="cs"/>
          <w:rtl/>
        </w:rPr>
        <w:t>پاسخ خروجی (سرعت مجموعه)</w:t>
      </w:r>
      <w:r w:rsidRPr="0059630D">
        <w:rPr>
          <w:rtl/>
        </w:rPr>
        <w:t xml:space="preserve"> و کاهش خطای ماندگار خواهد شد</w:t>
      </w:r>
      <w:r w:rsidRPr="0059630D">
        <w:t>.</w:t>
      </w:r>
    </w:p>
    <w:p w14:paraId="6498910A" w14:textId="38D66E0E" w:rsidR="00F3358C" w:rsidRDefault="00F3358C" w:rsidP="00117FD0">
      <w:pPr>
        <w:rPr>
          <w:rtl/>
        </w:rPr>
      </w:pPr>
      <w:r w:rsidRPr="00F3358C">
        <w:rPr>
          <w:rFonts w:hint="cs"/>
          <w:rtl/>
        </w:rPr>
        <w:t>تاثیر</w:t>
      </w:r>
      <w:r w:rsidRPr="00F3358C">
        <w:rPr>
          <w:rtl/>
        </w:rPr>
        <w:t xml:space="preserve"> تغییر در </w:t>
      </w:r>
      <w:r w:rsidR="00117FD0">
        <w:rPr>
          <w:rFonts w:hint="cs"/>
          <w:rtl/>
        </w:rPr>
        <w:t>بهره</w:t>
      </w:r>
      <w:r w:rsidRPr="00F3358C">
        <w:rPr>
          <w:rtl/>
        </w:rPr>
        <w:t xml:space="preserve"> گاورنر</w:t>
      </w:r>
      <w:r w:rsidRPr="00F3358C">
        <w:t xml:space="preserve"> (K</w:t>
      </w:r>
      <w:r w:rsidRPr="00F3358C">
        <w:rPr>
          <w:vertAlign w:val="subscript"/>
        </w:rPr>
        <w:t>r</w:t>
      </w:r>
      <w:r w:rsidRPr="00F3358C">
        <w:t>)</w:t>
      </w:r>
      <w:r w:rsidRPr="00F3358C">
        <w:rPr>
          <w:rFonts w:hint="cs"/>
          <w:rtl/>
        </w:rPr>
        <w:t>در دوره بارگذاری ژنراتور در شکل (12) نشان داده شده است. ب</w:t>
      </w:r>
      <w:r w:rsidRPr="00F3358C">
        <w:rPr>
          <w:rtl/>
        </w:rPr>
        <w:t xml:space="preserve">ه ازای چهار مقدار مختلف ، چهار حالت مختلف را بر روی توان خروجی ماشین سنکرون شاهد هستیم. مشاهده می شود که که افزایش </w:t>
      </w:r>
      <w:r w:rsidR="00117FD0">
        <w:rPr>
          <w:rFonts w:hint="cs"/>
          <w:rtl/>
        </w:rPr>
        <w:t>بهره</w:t>
      </w:r>
      <w:r w:rsidRPr="00F3358C">
        <w:rPr>
          <w:rtl/>
        </w:rPr>
        <w:t xml:space="preserve"> گاورنر ، باعث نوسانی تر شدن </w:t>
      </w:r>
      <w:r w:rsidRPr="00F3358C">
        <w:rPr>
          <w:rFonts w:hint="cs"/>
          <w:rtl/>
        </w:rPr>
        <w:t>توان خروجی دیزل</w:t>
      </w:r>
      <w:r w:rsidRPr="00F3358C">
        <w:rPr>
          <w:rtl/>
        </w:rPr>
        <w:t xml:space="preserve"> و کاهش خطای ماندگار خواهد شد</w:t>
      </w:r>
      <w:r w:rsidRPr="00F3358C">
        <w:t>.</w:t>
      </w:r>
    </w:p>
    <w:p w14:paraId="58DCEF5F" w14:textId="49CC00F4" w:rsidR="0059630D" w:rsidRDefault="00B17DA3" w:rsidP="0059630D">
      <w:pPr>
        <w:keepNext/>
        <w:jc w:val="center"/>
      </w:pPr>
      <w:r w:rsidRPr="00B17DA3">
        <w:rPr>
          <w:noProof/>
          <w:rtl/>
        </w:rPr>
        <w:drawing>
          <wp:inline distT="0" distB="0" distL="0" distR="0" wp14:anchorId="24C94B8F" wp14:editId="60CD6468">
            <wp:extent cx="5128115" cy="27336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64429" cy="2753033"/>
                    </a:xfrm>
                    <a:prstGeom prst="rect">
                      <a:avLst/>
                    </a:prstGeom>
                    <a:noFill/>
                    <a:ln>
                      <a:noFill/>
                    </a:ln>
                  </pic:spPr>
                </pic:pic>
              </a:graphicData>
            </a:graphic>
          </wp:inline>
        </w:drawing>
      </w:r>
    </w:p>
    <w:p w14:paraId="5B7CF710" w14:textId="64595AB2" w:rsidR="0059630D" w:rsidRDefault="0059630D" w:rsidP="00117FD0">
      <w:pPr>
        <w:pStyle w:val="Caption"/>
        <w:jc w:val="center"/>
        <w:rPr>
          <w:rtl/>
        </w:rPr>
      </w:pPr>
      <w:r>
        <w:rPr>
          <w:rtl/>
        </w:rPr>
        <w:t xml:space="preserve">شکل </w:t>
      </w:r>
      <w:r>
        <w:rPr>
          <w:rtl/>
        </w:rPr>
        <w:fldChar w:fldCharType="begin"/>
      </w:r>
      <w:r>
        <w:rPr>
          <w:rtl/>
        </w:rPr>
        <w:instrText xml:space="preserve"> </w:instrText>
      </w:r>
      <w:r>
        <w:instrText xml:space="preserve">SEQ </w:instrText>
      </w:r>
      <w:r>
        <w:rPr>
          <w:rtl/>
        </w:rPr>
        <w:instrText xml:space="preserve">شکل \* </w:instrText>
      </w:r>
      <w:r>
        <w:instrText>ARABIC</w:instrText>
      </w:r>
      <w:r>
        <w:rPr>
          <w:rtl/>
        </w:rPr>
        <w:instrText xml:space="preserve"> </w:instrText>
      </w:r>
      <w:r>
        <w:rPr>
          <w:rtl/>
        </w:rPr>
        <w:fldChar w:fldCharType="separate"/>
      </w:r>
      <w:r w:rsidR="004B3B4D">
        <w:rPr>
          <w:noProof/>
          <w:rtl/>
        </w:rPr>
        <w:t>11</w:t>
      </w:r>
      <w:r>
        <w:rPr>
          <w:rtl/>
        </w:rPr>
        <w:fldChar w:fldCharType="end"/>
      </w:r>
      <w:r>
        <w:rPr>
          <w:rFonts w:hint="cs"/>
          <w:rtl/>
        </w:rPr>
        <w:t>-</w:t>
      </w:r>
      <w:r w:rsidRPr="0059630D">
        <w:rPr>
          <w:rtl/>
        </w:rPr>
        <w:t xml:space="preserve"> </w:t>
      </w:r>
      <w:r>
        <w:rPr>
          <w:rtl/>
        </w:rPr>
        <w:t xml:space="preserve">نمودار اثر مقادیر مختلف </w:t>
      </w:r>
      <w:r w:rsidR="00117FD0">
        <w:rPr>
          <w:rFonts w:hint="cs"/>
          <w:rtl/>
        </w:rPr>
        <w:t>بهره</w:t>
      </w:r>
      <w:r>
        <w:rPr>
          <w:rtl/>
        </w:rPr>
        <w:t xml:space="preserve"> گاورنر</w:t>
      </w:r>
      <w:r w:rsidR="004B3B4D">
        <w:rPr>
          <w:rFonts w:hint="cs"/>
          <w:rtl/>
        </w:rPr>
        <w:t xml:space="preserve"> </w:t>
      </w:r>
      <w:r>
        <w:rPr>
          <w:rtl/>
        </w:rPr>
        <w:t>بر روی سرعت مکانیکی</w:t>
      </w:r>
    </w:p>
    <w:p w14:paraId="3F6A5BC6" w14:textId="77777777" w:rsidR="004B3B4D" w:rsidRPr="004B3B4D" w:rsidRDefault="004B3B4D" w:rsidP="004B3B4D">
      <w:pPr>
        <w:rPr>
          <w:rtl/>
        </w:rPr>
      </w:pPr>
    </w:p>
    <w:p w14:paraId="49B3087A" w14:textId="2C5C96B3" w:rsidR="0059630D" w:rsidRDefault="00587E37" w:rsidP="0059630D">
      <w:pPr>
        <w:keepNext/>
        <w:jc w:val="center"/>
      </w:pPr>
      <w:r w:rsidRPr="00587E37">
        <w:rPr>
          <w:noProof/>
          <w:rtl/>
        </w:rPr>
        <w:drawing>
          <wp:inline distT="0" distB="0" distL="0" distR="0" wp14:anchorId="2438E9C6" wp14:editId="5335A20E">
            <wp:extent cx="5107305" cy="29003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18349" cy="2906635"/>
                    </a:xfrm>
                    <a:prstGeom prst="rect">
                      <a:avLst/>
                    </a:prstGeom>
                    <a:noFill/>
                    <a:ln>
                      <a:noFill/>
                    </a:ln>
                  </pic:spPr>
                </pic:pic>
              </a:graphicData>
            </a:graphic>
          </wp:inline>
        </w:drawing>
      </w:r>
    </w:p>
    <w:p w14:paraId="63D3199F" w14:textId="76FA31AC" w:rsidR="0059630D" w:rsidRDefault="0059630D" w:rsidP="00117FD0">
      <w:pPr>
        <w:pStyle w:val="Caption"/>
        <w:jc w:val="center"/>
        <w:rPr>
          <w:rtl/>
        </w:rPr>
      </w:pPr>
      <w:r>
        <w:rPr>
          <w:rtl/>
        </w:rPr>
        <w:t xml:space="preserve">شکل </w:t>
      </w:r>
      <w:r>
        <w:rPr>
          <w:rtl/>
        </w:rPr>
        <w:fldChar w:fldCharType="begin"/>
      </w:r>
      <w:r>
        <w:rPr>
          <w:rtl/>
        </w:rPr>
        <w:instrText xml:space="preserve"> </w:instrText>
      </w:r>
      <w:r>
        <w:instrText xml:space="preserve">SEQ </w:instrText>
      </w:r>
      <w:r>
        <w:rPr>
          <w:rtl/>
        </w:rPr>
        <w:instrText xml:space="preserve">شکل \* </w:instrText>
      </w:r>
      <w:r>
        <w:instrText>ARABIC</w:instrText>
      </w:r>
      <w:r>
        <w:rPr>
          <w:rtl/>
        </w:rPr>
        <w:instrText xml:space="preserve"> </w:instrText>
      </w:r>
      <w:r>
        <w:rPr>
          <w:rtl/>
        </w:rPr>
        <w:fldChar w:fldCharType="separate"/>
      </w:r>
      <w:r w:rsidR="004B3B4D">
        <w:rPr>
          <w:noProof/>
          <w:rtl/>
        </w:rPr>
        <w:t>12</w:t>
      </w:r>
      <w:r>
        <w:rPr>
          <w:rtl/>
        </w:rPr>
        <w:fldChar w:fldCharType="end"/>
      </w:r>
      <w:r>
        <w:rPr>
          <w:rFonts w:hint="cs"/>
          <w:rtl/>
        </w:rPr>
        <w:t>-</w:t>
      </w:r>
      <w:r w:rsidRPr="0059630D">
        <w:rPr>
          <w:rtl/>
        </w:rPr>
        <w:t xml:space="preserve"> </w:t>
      </w:r>
      <w:r>
        <w:rPr>
          <w:rtl/>
        </w:rPr>
        <w:t xml:space="preserve">نمودار اثر مقادیر مختلف </w:t>
      </w:r>
      <w:r w:rsidR="00117FD0">
        <w:rPr>
          <w:rFonts w:hint="cs"/>
          <w:rtl/>
        </w:rPr>
        <w:t>بهره</w:t>
      </w:r>
      <w:r>
        <w:rPr>
          <w:rtl/>
        </w:rPr>
        <w:t xml:space="preserve"> گاورنر بر روی توان خروجی</w:t>
      </w:r>
    </w:p>
    <w:p w14:paraId="77E5971A" w14:textId="1113262C" w:rsidR="0059630D" w:rsidRPr="00601D9A" w:rsidRDefault="008C73BC" w:rsidP="008C73BC">
      <w:pPr>
        <w:tabs>
          <w:tab w:val="right" w:pos="282"/>
          <w:tab w:val="right" w:pos="573"/>
        </w:tabs>
        <w:spacing w:after="240"/>
        <w:ind w:firstLine="0"/>
        <w:jc w:val="left"/>
        <w:rPr>
          <w:rFonts w:eastAsia="Calibri"/>
        </w:rPr>
      </w:pPr>
      <w:r>
        <w:rPr>
          <w:rFonts w:eastAsia="Calibri" w:hint="cs"/>
          <w:b/>
          <w:bCs/>
          <w:rtl/>
          <w:lang w:bidi="fa-IR"/>
        </w:rPr>
        <w:lastRenderedPageBreak/>
        <w:t>3-3-</w:t>
      </w:r>
      <w:r w:rsidR="0059630D">
        <w:rPr>
          <w:rFonts w:eastAsia="Calibri" w:hint="cs"/>
          <w:b/>
          <w:bCs/>
          <w:rtl/>
          <w:lang w:bidi="fa-IR"/>
        </w:rPr>
        <w:t xml:space="preserve"> </w:t>
      </w:r>
      <w:r>
        <w:rPr>
          <w:rFonts w:eastAsia="Calibri" w:hint="cs"/>
          <w:b/>
          <w:bCs/>
          <w:rtl/>
          <w:lang w:bidi="fa-IR"/>
        </w:rPr>
        <w:t xml:space="preserve">بررسی عملکرد </w:t>
      </w:r>
      <w:r w:rsidR="0059630D" w:rsidRPr="00857467">
        <w:rPr>
          <w:b/>
          <w:bCs/>
          <w:rtl/>
        </w:rPr>
        <w:t>موازی دیزل ژنراتورها</w:t>
      </w:r>
    </w:p>
    <w:p w14:paraId="2F98AADD" w14:textId="13B68914" w:rsidR="0059630D" w:rsidRDefault="0059630D" w:rsidP="0059630D">
      <w:pPr>
        <w:rPr>
          <w:rtl/>
        </w:rPr>
      </w:pPr>
      <w:r w:rsidRPr="0059630D">
        <w:rPr>
          <w:rtl/>
        </w:rPr>
        <w:t xml:space="preserve">شکل </w:t>
      </w:r>
      <w:r w:rsidRPr="0059630D">
        <w:rPr>
          <w:rFonts w:hint="cs"/>
          <w:rtl/>
        </w:rPr>
        <w:t>(13)</w:t>
      </w:r>
      <w:r w:rsidRPr="0059630D">
        <w:rPr>
          <w:rtl/>
        </w:rPr>
        <w:t xml:space="preserve"> نحوه </w:t>
      </w:r>
      <w:r w:rsidRPr="0059630D">
        <w:rPr>
          <w:rFonts w:hint="cs"/>
          <w:rtl/>
        </w:rPr>
        <w:t>اتصال موازی</w:t>
      </w:r>
      <w:r w:rsidRPr="0059630D">
        <w:rPr>
          <w:rtl/>
        </w:rPr>
        <w:t xml:space="preserve"> دیزل ژنراتورها </w:t>
      </w:r>
      <w:r w:rsidRPr="0059630D">
        <w:rPr>
          <w:rFonts w:hint="cs"/>
          <w:rtl/>
        </w:rPr>
        <w:t>جهت تغذیه یک</w:t>
      </w:r>
      <w:r w:rsidRPr="0059630D">
        <w:rPr>
          <w:rtl/>
        </w:rPr>
        <w:t xml:space="preserve"> بار </w:t>
      </w:r>
      <w:r w:rsidRPr="0059630D">
        <w:rPr>
          <w:rFonts w:hint="cs"/>
          <w:rtl/>
        </w:rPr>
        <w:t>مشترک</w:t>
      </w:r>
      <w:r w:rsidRPr="0059630D">
        <w:rPr>
          <w:rtl/>
        </w:rPr>
        <w:t xml:space="preserve"> نشان </w:t>
      </w:r>
      <w:r w:rsidRPr="0059630D">
        <w:rPr>
          <w:rFonts w:hint="cs"/>
          <w:rtl/>
        </w:rPr>
        <w:t>داده شده است</w:t>
      </w:r>
      <w:r w:rsidRPr="0059630D">
        <w:rPr>
          <w:rtl/>
        </w:rPr>
        <w:t xml:space="preserve">. بریکر بر روی زمان 5 ثانیه تنظیم شده است و افزایش بار در ثانیه پنجم ، اتفاق می افتد. در این حالت ، موتور های دیزل ، با یکدیگر به واسطه </w:t>
      </w:r>
      <w:r w:rsidRPr="0059630D">
        <w:rPr>
          <w:rFonts w:hint="cs"/>
          <w:rtl/>
        </w:rPr>
        <w:t>یکسان نبودن</w:t>
      </w:r>
      <w:r w:rsidRPr="0059630D">
        <w:rPr>
          <w:rtl/>
        </w:rPr>
        <w:t xml:space="preserve"> پارامترهای گاورنر، متفاوت می باشند اما سیستم تحری</w:t>
      </w:r>
      <w:r w:rsidRPr="0059630D">
        <w:rPr>
          <w:rFonts w:hint="cs"/>
          <w:rtl/>
        </w:rPr>
        <w:t>ک</w:t>
      </w:r>
      <w:r w:rsidRPr="0059630D">
        <w:rPr>
          <w:rtl/>
        </w:rPr>
        <w:t xml:space="preserve"> و ژنراتورها همسان و ژنراتور ها 60 کیلو ولت آمپر با ولتاژ نامی400 ولت در نظر گرفته شده اند</w:t>
      </w:r>
      <w:r w:rsidRPr="0059630D">
        <w:t>.</w:t>
      </w:r>
    </w:p>
    <w:p w14:paraId="51266738" w14:textId="4EA2CBB5" w:rsidR="0075238B" w:rsidRDefault="00B71F75" w:rsidP="0075238B">
      <w:pPr>
        <w:keepNext/>
        <w:jc w:val="center"/>
      </w:pPr>
      <w:r>
        <w:rPr>
          <w:noProof/>
        </w:rPr>
        <w:drawing>
          <wp:inline distT="0" distB="0" distL="0" distR="0" wp14:anchorId="566DB046" wp14:editId="35B8F274">
            <wp:extent cx="4654026" cy="294835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arallel.emf"/>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71244" cy="2959262"/>
                    </a:xfrm>
                    <a:prstGeom prst="rect">
                      <a:avLst/>
                    </a:prstGeom>
                  </pic:spPr>
                </pic:pic>
              </a:graphicData>
            </a:graphic>
          </wp:inline>
        </w:drawing>
      </w:r>
    </w:p>
    <w:p w14:paraId="5CB57DE2" w14:textId="3CA45665" w:rsidR="0059630D" w:rsidRDefault="0075238B" w:rsidP="0075238B">
      <w:pPr>
        <w:pStyle w:val="Caption"/>
        <w:jc w:val="center"/>
        <w:rPr>
          <w:rtl/>
        </w:rPr>
      </w:pPr>
      <w:r>
        <w:rPr>
          <w:rtl/>
        </w:rPr>
        <w:t xml:space="preserve">شکل </w:t>
      </w:r>
      <w:r>
        <w:rPr>
          <w:rtl/>
        </w:rPr>
        <w:fldChar w:fldCharType="begin"/>
      </w:r>
      <w:r>
        <w:rPr>
          <w:rtl/>
        </w:rPr>
        <w:instrText xml:space="preserve"> </w:instrText>
      </w:r>
      <w:r>
        <w:instrText xml:space="preserve">SEQ </w:instrText>
      </w:r>
      <w:r>
        <w:rPr>
          <w:rtl/>
        </w:rPr>
        <w:instrText xml:space="preserve">شکل \* </w:instrText>
      </w:r>
      <w:r>
        <w:instrText>ARABIC</w:instrText>
      </w:r>
      <w:r>
        <w:rPr>
          <w:rtl/>
        </w:rPr>
        <w:instrText xml:space="preserve"> </w:instrText>
      </w:r>
      <w:r>
        <w:rPr>
          <w:rtl/>
        </w:rPr>
        <w:fldChar w:fldCharType="separate"/>
      </w:r>
      <w:r w:rsidR="004B3B4D">
        <w:rPr>
          <w:noProof/>
          <w:rtl/>
        </w:rPr>
        <w:t>13</w:t>
      </w:r>
      <w:r>
        <w:rPr>
          <w:rtl/>
        </w:rPr>
        <w:fldChar w:fldCharType="end"/>
      </w:r>
      <w:r>
        <w:rPr>
          <w:rFonts w:hint="cs"/>
          <w:rtl/>
          <w:lang w:bidi="fa-IR"/>
        </w:rPr>
        <w:t>-</w:t>
      </w:r>
      <w:r w:rsidRPr="0075238B">
        <w:rPr>
          <w:rtl/>
        </w:rPr>
        <w:t xml:space="preserve"> </w:t>
      </w:r>
      <w:r>
        <w:rPr>
          <w:rtl/>
        </w:rPr>
        <w:t>شماتیک نحوه پارالل دیزل ژنراتورهای سنکرون</w:t>
      </w:r>
    </w:p>
    <w:p w14:paraId="4FADB707" w14:textId="1566AC37" w:rsidR="0075238B" w:rsidRPr="00601D9A" w:rsidRDefault="008C73BC" w:rsidP="0075238B">
      <w:pPr>
        <w:tabs>
          <w:tab w:val="right" w:pos="282"/>
          <w:tab w:val="right" w:pos="573"/>
        </w:tabs>
        <w:spacing w:after="240"/>
        <w:ind w:firstLine="0"/>
        <w:jc w:val="left"/>
        <w:rPr>
          <w:rFonts w:eastAsia="Calibri"/>
        </w:rPr>
      </w:pPr>
      <w:r>
        <w:rPr>
          <w:rFonts w:eastAsia="Calibri" w:hint="cs"/>
          <w:b/>
          <w:bCs/>
          <w:rtl/>
          <w:lang w:bidi="fa-IR"/>
        </w:rPr>
        <w:t>1-3-3-</w:t>
      </w:r>
      <w:r w:rsidR="0075238B">
        <w:rPr>
          <w:rFonts w:eastAsia="Calibri" w:hint="cs"/>
          <w:b/>
          <w:bCs/>
          <w:rtl/>
          <w:lang w:bidi="fa-IR"/>
        </w:rPr>
        <w:t xml:space="preserve"> </w:t>
      </w:r>
      <w:r w:rsidR="0075238B" w:rsidRPr="00857467">
        <w:rPr>
          <w:b/>
          <w:bCs/>
          <w:rtl/>
        </w:rPr>
        <w:t>مشاهده اثر بهره گاورنر بر روی ماشین های سنکرون موازی</w:t>
      </w:r>
    </w:p>
    <w:p w14:paraId="03A77A10" w14:textId="729B616C" w:rsidR="0075238B" w:rsidRDefault="0075238B" w:rsidP="00117FD0">
      <w:pPr>
        <w:rPr>
          <w:rtl/>
        </w:rPr>
      </w:pPr>
      <w:r w:rsidRPr="0075238B">
        <w:rPr>
          <w:rFonts w:hint="cs"/>
          <w:rtl/>
        </w:rPr>
        <w:t>تاثیر</w:t>
      </w:r>
      <w:r w:rsidRPr="0075238B">
        <w:rPr>
          <w:rtl/>
        </w:rPr>
        <w:t xml:space="preserve"> تغییر در </w:t>
      </w:r>
      <w:r w:rsidR="00117FD0">
        <w:rPr>
          <w:rFonts w:hint="cs"/>
          <w:rtl/>
        </w:rPr>
        <w:t>بهره</w:t>
      </w:r>
      <w:r w:rsidRPr="0075238B">
        <w:rPr>
          <w:rtl/>
        </w:rPr>
        <w:t xml:space="preserve"> گاورنر</w:t>
      </w:r>
      <w:r w:rsidRPr="0075238B">
        <w:t xml:space="preserve"> (K</w:t>
      </w:r>
      <w:r w:rsidRPr="0075238B">
        <w:rPr>
          <w:vertAlign w:val="subscript"/>
        </w:rPr>
        <w:t>r</w:t>
      </w:r>
      <w:r w:rsidRPr="0075238B">
        <w:t>)</w:t>
      </w:r>
      <w:r w:rsidRPr="0075238B">
        <w:rPr>
          <w:rFonts w:hint="cs"/>
          <w:rtl/>
        </w:rPr>
        <w:t>بر روی دو ژنراتور موازی، در دوره بارگذاری ژنراتور در شکل (14) نشان داده شده است.</w:t>
      </w:r>
      <w:r w:rsidRPr="0075238B">
        <w:rPr>
          <w:rtl/>
        </w:rPr>
        <w:t xml:space="preserve"> </w:t>
      </w:r>
      <w:r w:rsidRPr="0075238B">
        <w:rPr>
          <w:rFonts w:hint="cs"/>
          <w:rtl/>
        </w:rPr>
        <w:t>به همین</w:t>
      </w:r>
      <w:r w:rsidRPr="0075238B">
        <w:rPr>
          <w:rtl/>
        </w:rPr>
        <w:t xml:space="preserve"> منظور</w:t>
      </w:r>
      <w:r w:rsidRPr="0075238B">
        <w:rPr>
          <w:rFonts w:hint="cs"/>
          <w:rtl/>
        </w:rPr>
        <w:t>،</w:t>
      </w:r>
      <w:r w:rsidRPr="0075238B">
        <w:rPr>
          <w:rtl/>
        </w:rPr>
        <w:t xml:space="preserve"> از دو گاورنر با </w:t>
      </w:r>
      <w:r w:rsidR="00117FD0">
        <w:rPr>
          <w:rFonts w:hint="cs"/>
          <w:rtl/>
        </w:rPr>
        <w:t>بهره</w:t>
      </w:r>
      <w:r w:rsidRPr="0075238B">
        <w:rPr>
          <w:rtl/>
        </w:rPr>
        <w:t xml:space="preserve"> های</w:t>
      </w:r>
      <w:r w:rsidRPr="0075238B">
        <w:rPr>
          <w:rFonts w:hint="cs"/>
          <w:rtl/>
        </w:rPr>
        <w:t xml:space="preserve"> 40=</w:t>
      </w:r>
      <w:r w:rsidRPr="0075238B">
        <w:t>K</w:t>
      </w:r>
      <w:r w:rsidRPr="0075238B">
        <w:rPr>
          <w:vertAlign w:val="subscript"/>
        </w:rPr>
        <w:t xml:space="preserve">r </w:t>
      </w:r>
      <w:r w:rsidRPr="0075238B">
        <w:rPr>
          <w:rFonts w:hint="cs"/>
          <w:rtl/>
          <w:lang w:bidi="fa-IR"/>
        </w:rPr>
        <w:t xml:space="preserve"> و</w:t>
      </w:r>
      <w:r w:rsidRPr="0075238B">
        <w:rPr>
          <w:rFonts w:hint="cs"/>
          <w:rtl/>
        </w:rPr>
        <w:t>50=</w:t>
      </w:r>
      <w:r w:rsidRPr="0075238B">
        <w:t>K</w:t>
      </w:r>
      <w:r w:rsidRPr="0075238B">
        <w:rPr>
          <w:vertAlign w:val="subscript"/>
        </w:rPr>
        <w:t xml:space="preserve">r </w:t>
      </w:r>
      <w:r w:rsidRPr="0075238B">
        <w:rPr>
          <w:rFonts w:hint="cs"/>
          <w:rtl/>
          <w:lang w:bidi="fa-IR"/>
        </w:rPr>
        <w:t xml:space="preserve"> </w:t>
      </w:r>
      <w:r w:rsidRPr="0075238B">
        <w:t xml:space="preserve"> </w:t>
      </w:r>
      <w:r w:rsidRPr="0075238B">
        <w:rPr>
          <w:rFonts w:hint="cs"/>
          <w:rtl/>
        </w:rPr>
        <w:t xml:space="preserve">، تاثیر تغییر در </w:t>
      </w:r>
      <w:r w:rsidR="00117FD0">
        <w:rPr>
          <w:rFonts w:hint="cs"/>
          <w:rtl/>
        </w:rPr>
        <w:t>بهره</w:t>
      </w:r>
      <w:r w:rsidRPr="0075238B">
        <w:rPr>
          <w:rFonts w:hint="cs"/>
          <w:rtl/>
        </w:rPr>
        <w:t xml:space="preserve"> را بر</w:t>
      </w:r>
      <w:r w:rsidRPr="0075238B">
        <w:rPr>
          <w:rtl/>
        </w:rPr>
        <w:t xml:space="preserve"> روی سرعت مکانیکی ماشین های سنکرون موازی ، مورد بررسی قرار می دهیم. مشاهده می شود که</w:t>
      </w:r>
      <w:r w:rsidRPr="0075238B">
        <w:rPr>
          <w:rFonts w:hint="cs"/>
          <w:rtl/>
        </w:rPr>
        <w:t xml:space="preserve"> ژنراتور با </w:t>
      </w:r>
      <w:r w:rsidR="00117FD0">
        <w:rPr>
          <w:rFonts w:hint="cs"/>
          <w:rtl/>
        </w:rPr>
        <w:t>بهره</w:t>
      </w:r>
      <w:r w:rsidRPr="0075238B">
        <w:rPr>
          <w:rFonts w:hint="cs"/>
          <w:rtl/>
        </w:rPr>
        <w:t xml:space="preserve"> بزرگتر</w:t>
      </w:r>
      <w:r w:rsidRPr="0075238B">
        <w:rPr>
          <w:rtl/>
        </w:rPr>
        <w:t xml:space="preserve">، </w:t>
      </w:r>
      <w:r w:rsidRPr="0075238B">
        <w:rPr>
          <w:rFonts w:hint="cs"/>
          <w:rtl/>
        </w:rPr>
        <w:t>پاسخ خروجی (سرعت مجموعه) نوسانی تری دارد</w:t>
      </w:r>
      <w:r w:rsidRPr="0075238B">
        <w:rPr>
          <w:rtl/>
        </w:rPr>
        <w:t xml:space="preserve"> و </w:t>
      </w:r>
      <w:r w:rsidRPr="0075238B">
        <w:rPr>
          <w:rFonts w:hint="cs"/>
          <w:rtl/>
        </w:rPr>
        <w:t xml:space="preserve">همچنین </w:t>
      </w:r>
      <w:r w:rsidRPr="0075238B">
        <w:rPr>
          <w:rtl/>
        </w:rPr>
        <w:t xml:space="preserve">خطای </w:t>
      </w:r>
      <w:r w:rsidRPr="0075238B">
        <w:rPr>
          <w:rFonts w:hint="cs"/>
          <w:rtl/>
        </w:rPr>
        <w:t xml:space="preserve">حالت </w:t>
      </w:r>
      <w:r w:rsidRPr="0075238B">
        <w:rPr>
          <w:rtl/>
        </w:rPr>
        <w:t>ماندگار</w:t>
      </w:r>
      <w:r w:rsidRPr="0075238B">
        <w:rPr>
          <w:rFonts w:hint="cs"/>
          <w:rtl/>
        </w:rPr>
        <w:t xml:space="preserve"> آن نیز</w:t>
      </w:r>
      <w:r w:rsidRPr="0075238B">
        <w:rPr>
          <w:rtl/>
        </w:rPr>
        <w:t xml:space="preserve"> </w:t>
      </w:r>
      <w:r w:rsidRPr="0075238B">
        <w:rPr>
          <w:rFonts w:hint="cs"/>
          <w:rtl/>
        </w:rPr>
        <w:t>کمتر می باشد</w:t>
      </w:r>
      <w:r w:rsidRPr="0075238B">
        <w:t>.</w:t>
      </w:r>
    </w:p>
    <w:p w14:paraId="36ABD137" w14:textId="0AEB0C0D" w:rsidR="004B3B4D" w:rsidRPr="004B3B4D" w:rsidRDefault="004B3B4D" w:rsidP="00117FD0">
      <w:pPr>
        <w:rPr>
          <w:rtl/>
        </w:rPr>
      </w:pPr>
      <w:r w:rsidRPr="004B3B4D">
        <w:rPr>
          <w:rFonts w:hint="cs"/>
          <w:rtl/>
        </w:rPr>
        <w:t>در شکل (15) تاثیر</w:t>
      </w:r>
      <w:r w:rsidRPr="004B3B4D">
        <w:rPr>
          <w:rtl/>
        </w:rPr>
        <w:t xml:space="preserve"> تغییر در </w:t>
      </w:r>
      <w:r w:rsidR="00117FD0">
        <w:rPr>
          <w:rFonts w:hint="cs"/>
          <w:rtl/>
        </w:rPr>
        <w:t>بهره</w:t>
      </w:r>
      <w:r w:rsidRPr="004B3B4D">
        <w:rPr>
          <w:rtl/>
        </w:rPr>
        <w:t xml:space="preserve"> گاورنر</w:t>
      </w:r>
      <w:r w:rsidRPr="004B3B4D">
        <w:t xml:space="preserve"> (K</w:t>
      </w:r>
      <w:r w:rsidRPr="004B3B4D">
        <w:rPr>
          <w:vertAlign w:val="subscript"/>
        </w:rPr>
        <w:t>r</w:t>
      </w:r>
      <w:r w:rsidRPr="004B3B4D">
        <w:t>)</w:t>
      </w:r>
      <w:r w:rsidRPr="004B3B4D">
        <w:rPr>
          <w:rFonts w:hint="cs"/>
          <w:rtl/>
        </w:rPr>
        <w:t>بر روی دو ژنراتور موازی، در دوره بارگذاری ژنراتور نشان داده شده است. به همین</w:t>
      </w:r>
      <w:r w:rsidRPr="004B3B4D">
        <w:rPr>
          <w:rtl/>
        </w:rPr>
        <w:t xml:space="preserve"> منظور</w:t>
      </w:r>
      <w:r w:rsidRPr="004B3B4D">
        <w:rPr>
          <w:rFonts w:hint="cs"/>
          <w:rtl/>
        </w:rPr>
        <w:t>،</w:t>
      </w:r>
      <w:r w:rsidRPr="004B3B4D">
        <w:rPr>
          <w:rtl/>
        </w:rPr>
        <w:t xml:space="preserve"> از دو گاورنر با </w:t>
      </w:r>
      <w:r w:rsidR="00117FD0">
        <w:rPr>
          <w:rFonts w:hint="cs"/>
          <w:rtl/>
        </w:rPr>
        <w:t>بهره</w:t>
      </w:r>
      <w:r w:rsidRPr="004B3B4D">
        <w:rPr>
          <w:rtl/>
        </w:rPr>
        <w:t xml:space="preserve"> های</w:t>
      </w:r>
      <w:r w:rsidRPr="004B3B4D">
        <w:rPr>
          <w:rFonts w:hint="cs"/>
          <w:rtl/>
        </w:rPr>
        <w:t xml:space="preserve"> 40=</w:t>
      </w:r>
      <w:r w:rsidRPr="004B3B4D">
        <w:t>K</w:t>
      </w:r>
      <w:r w:rsidRPr="004B3B4D">
        <w:rPr>
          <w:vertAlign w:val="subscript"/>
        </w:rPr>
        <w:t xml:space="preserve">r </w:t>
      </w:r>
      <w:r w:rsidRPr="004B3B4D">
        <w:rPr>
          <w:rFonts w:hint="cs"/>
          <w:rtl/>
          <w:lang w:bidi="fa-IR"/>
        </w:rPr>
        <w:t xml:space="preserve"> و</w:t>
      </w:r>
      <w:r w:rsidRPr="004B3B4D">
        <w:rPr>
          <w:rFonts w:hint="cs"/>
          <w:rtl/>
        </w:rPr>
        <w:t>50=</w:t>
      </w:r>
      <w:r w:rsidRPr="004B3B4D">
        <w:t>K</w:t>
      </w:r>
      <w:r w:rsidRPr="004B3B4D">
        <w:rPr>
          <w:vertAlign w:val="subscript"/>
        </w:rPr>
        <w:t xml:space="preserve">r </w:t>
      </w:r>
      <w:r w:rsidRPr="004B3B4D">
        <w:rPr>
          <w:rFonts w:hint="cs"/>
          <w:rtl/>
          <w:lang w:bidi="fa-IR"/>
        </w:rPr>
        <w:t xml:space="preserve"> </w:t>
      </w:r>
      <w:r w:rsidRPr="004B3B4D">
        <w:t xml:space="preserve"> </w:t>
      </w:r>
      <w:r w:rsidRPr="004B3B4D">
        <w:rPr>
          <w:rFonts w:hint="cs"/>
          <w:rtl/>
        </w:rPr>
        <w:t xml:space="preserve">، تاثیر تغییر در </w:t>
      </w:r>
      <w:r w:rsidR="00117FD0">
        <w:rPr>
          <w:rFonts w:hint="cs"/>
          <w:rtl/>
        </w:rPr>
        <w:t>بهره</w:t>
      </w:r>
      <w:r w:rsidRPr="004B3B4D">
        <w:rPr>
          <w:rFonts w:hint="cs"/>
          <w:rtl/>
        </w:rPr>
        <w:t xml:space="preserve"> را بر</w:t>
      </w:r>
      <w:r w:rsidRPr="004B3B4D">
        <w:rPr>
          <w:rtl/>
        </w:rPr>
        <w:t xml:space="preserve"> روی توان مکانیکی ماشین های سنکرون موازی ، مورد بررسی قرار می دهیم</w:t>
      </w:r>
      <w:r w:rsidRPr="004B3B4D">
        <w:rPr>
          <w:rFonts w:hint="cs"/>
          <w:rtl/>
        </w:rPr>
        <w:t>.</w:t>
      </w:r>
      <w:r w:rsidRPr="004B3B4D">
        <w:t xml:space="preserve"> </w:t>
      </w:r>
      <w:r w:rsidRPr="004B3B4D">
        <w:rPr>
          <w:rtl/>
        </w:rPr>
        <w:t xml:space="preserve">دیزلی که </w:t>
      </w:r>
      <w:r w:rsidR="00117FD0">
        <w:rPr>
          <w:rFonts w:hint="cs"/>
          <w:rtl/>
        </w:rPr>
        <w:t>بهره</w:t>
      </w:r>
      <w:r w:rsidRPr="004B3B4D">
        <w:rPr>
          <w:rtl/>
        </w:rPr>
        <w:t xml:space="preserve"> گاورنر بزرگتری داشته باشد مشارکت اش در تامین توان بیشتر خواهد شد . سهم </w:t>
      </w:r>
      <w:r w:rsidRPr="004B3B4D">
        <w:rPr>
          <w:rFonts w:hint="cs"/>
          <w:rtl/>
        </w:rPr>
        <w:t xml:space="preserve">تامین </w:t>
      </w:r>
      <w:r w:rsidRPr="004B3B4D">
        <w:rPr>
          <w:rtl/>
        </w:rPr>
        <w:t xml:space="preserve">توان </w:t>
      </w:r>
      <w:r w:rsidRPr="004B3B4D">
        <w:rPr>
          <w:rFonts w:hint="cs"/>
          <w:rtl/>
        </w:rPr>
        <w:t>ژنراتور با</w:t>
      </w:r>
      <w:r w:rsidRPr="004B3B4D">
        <w:rPr>
          <w:rtl/>
        </w:rPr>
        <w:t xml:space="preserve"> </w:t>
      </w:r>
      <w:r w:rsidR="00117FD0">
        <w:rPr>
          <w:rFonts w:hint="cs"/>
          <w:rtl/>
        </w:rPr>
        <w:t>بهره</w:t>
      </w:r>
      <w:r w:rsidRPr="004B3B4D">
        <w:rPr>
          <w:rtl/>
        </w:rPr>
        <w:t xml:space="preserve"> </w:t>
      </w:r>
      <w:r w:rsidRPr="004B3B4D">
        <w:rPr>
          <w:rFonts w:hint="cs"/>
          <w:rtl/>
        </w:rPr>
        <w:t>40=</w:t>
      </w:r>
      <w:r w:rsidRPr="004B3B4D">
        <w:t>K</w:t>
      </w:r>
      <w:r w:rsidRPr="004B3B4D">
        <w:rPr>
          <w:vertAlign w:val="subscript"/>
        </w:rPr>
        <w:t xml:space="preserve">r </w:t>
      </w:r>
      <w:r w:rsidRPr="004B3B4D">
        <w:rPr>
          <w:rFonts w:hint="cs"/>
          <w:rtl/>
        </w:rPr>
        <w:t xml:space="preserve"> </w:t>
      </w:r>
      <w:r w:rsidRPr="004B3B4D">
        <w:rPr>
          <w:rtl/>
        </w:rPr>
        <w:t>تقریبا</w:t>
      </w:r>
      <w:r w:rsidRPr="004B3B4D">
        <w:rPr>
          <w:rFonts w:hint="cs"/>
          <w:rtl/>
        </w:rPr>
        <w:t xml:space="preserve"> 0.45</w:t>
      </w:r>
      <w:r w:rsidRPr="004B3B4D">
        <w:rPr>
          <w:rtl/>
        </w:rPr>
        <w:t xml:space="preserve"> پریونیت</w:t>
      </w:r>
      <w:r w:rsidRPr="004B3B4D">
        <w:rPr>
          <w:rFonts w:hint="cs"/>
          <w:rtl/>
        </w:rPr>
        <w:t xml:space="preserve"> (یعنی </w:t>
      </w:r>
      <w:r w:rsidRPr="004B3B4D">
        <w:t>KVA</w:t>
      </w:r>
      <w:r w:rsidRPr="004B3B4D">
        <w:rPr>
          <w:rFonts w:hint="cs"/>
          <w:rtl/>
          <w:lang w:bidi="fa-IR"/>
        </w:rPr>
        <w:t xml:space="preserve"> 27</w:t>
      </w:r>
      <w:r w:rsidRPr="004B3B4D">
        <w:rPr>
          <w:rFonts w:hint="cs"/>
          <w:rtl/>
        </w:rPr>
        <w:t>)</w:t>
      </w:r>
      <w:r w:rsidRPr="004B3B4D">
        <w:rPr>
          <w:rtl/>
        </w:rPr>
        <w:t xml:space="preserve"> و سهم </w:t>
      </w:r>
      <w:r w:rsidRPr="004B3B4D">
        <w:rPr>
          <w:rFonts w:hint="cs"/>
          <w:rtl/>
          <w:lang w:bidi="fa-IR"/>
        </w:rPr>
        <w:t xml:space="preserve">تامین </w:t>
      </w:r>
      <w:r w:rsidRPr="004B3B4D">
        <w:rPr>
          <w:rtl/>
        </w:rPr>
        <w:t>توان</w:t>
      </w:r>
      <w:r w:rsidRPr="004B3B4D">
        <w:rPr>
          <w:rFonts w:hint="cs"/>
          <w:rtl/>
        </w:rPr>
        <w:t xml:space="preserve"> ژنراتور</w:t>
      </w:r>
      <w:r w:rsidRPr="004B3B4D">
        <w:rPr>
          <w:rtl/>
        </w:rPr>
        <w:t xml:space="preserve"> </w:t>
      </w:r>
      <w:r w:rsidRPr="004B3B4D">
        <w:rPr>
          <w:rFonts w:hint="cs"/>
          <w:rtl/>
        </w:rPr>
        <w:t>با</w:t>
      </w:r>
      <w:r w:rsidRPr="004B3B4D">
        <w:rPr>
          <w:rtl/>
        </w:rPr>
        <w:t xml:space="preserve"> </w:t>
      </w:r>
      <w:r w:rsidR="00117FD0">
        <w:rPr>
          <w:rFonts w:hint="cs"/>
          <w:rtl/>
        </w:rPr>
        <w:t>بهره</w:t>
      </w:r>
      <w:r w:rsidRPr="004B3B4D">
        <w:rPr>
          <w:rtl/>
        </w:rPr>
        <w:t xml:space="preserve"> </w:t>
      </w:r>
      <w:r w:rsidRPr="004B3B4D">
        <w:rPr>
          <w:rFonts w:hint="cs"/>
          <w:rtl/>
        </w:rPr>
        <w:t>50=</w:t>
      </w:r>
      <w:r w:rsidRPr="004B3B4D">
        <w:t>K</w:t>
      </w:r>
      <w:r w:rsidRPr="004B3B4D">
        <w:rPr>
          <w:vertAlign w:val="subscript"/>
        </w:rPr>
        <w:t>r</w:t>
      </w:r>
      <w:r w:rsidRPr="004B3B4D">
        <w:t xml:space="preserve"> </w:t>
      </w:r>
      <w:r w:rsidRPr="004B3B4D">
        <w:rPr>
          <w:rFonts w:hint="cs"/>
          <w:rtl/>
        </w:rPr>
        <w:t xml:space="preserve"> </w:t>
      </w:r>
      <w:r w:rsidRPr="004B3B4D">
        <w:t xml:space="preserve"> </w:t>
      </w:r>
      <w:r w:rsidRPr="004B3B4D">
        <w:rPr>
          <w:rtl/>
        </w:rPr>
        <w:t xml:space="preserve">تقریبا </w:t>
      </w:r>
      <w:r w:rsidRPr="004B3B4D">
        <w:rPr>
          <w:rFonts w:hint="cs"/>
          <w:rtl/>
        </w:rPr>
        <w:t>0.55</w:t>
      </w:r>
      <w:r w:rsidRPr="004B3B4D">
        <w:rPr>
          <w:rtl/>
        </w:rPr>
        <w:t xml:space="preserve"> پریونیت</w:t>
      </w:r>
      <w:r w:rsidRPr="004B3B4D">
        <w:rPr>
          <w:rFonts w:hint="cs"/>
          <w:rtl/>
          <w:lang w:bidi="fa-IR"/>
        </w:rPr>
        <w:t xml:space="preserve"> (</w:t>
      </w:r>
      <w:r w:rsidRPr="004B3B4D">
        <w:rPr>
          <w:rFonts w:hint="cs"/>
          <w:rtl/>
        </w:rPr>
        <w:t xml:space="preserve">یعنی </w:t>
      </w:r>
      <w:r w:rsidRPr="004B3B4D">
        <w:t>KVA</w:t>
      </w:r>
      <w:r w:rsidRPr="004B3B4D">
        <w:rPr>
          <w:rFonts w:hint="cs"/>
          <w:rtl/>
          <w:lang w:bidi="fa-IR"/>
        </w:rPr>
        <w:t xml:space="preserve"> 33)</w:t>
      </w:r>
      <w:r w:rsidRPr="004B3B4D">
        <w:rPr>
          <w:rtl/>
        </w:rPr>
        <w:t xml:space="preserve"> می باشد</w:t>
      </w:r>
      <w:r w:rsidRPr="004B3B4D">
        <w:t>.</w:t>
      </w:r>
    </w:p>
    <w:p w14:paraId="41713F59" w14:textId="77777777" w:rsidR="004B3B4D" w:rsidRDefault="004B3B4D" w:rsidP="0075238B">
      <w:pPr>
        <w:rPr>
          <w:rtl/>
        </w:rPr>
      </w:pPr>
    </w:p>
    <w:p w14:paraId="16B651B7" w14:textId="165A6FE7" w:rsidR="0075238B" w:rsidRDefault="0054658A" w:rsidP="0075238B">
      <w:pPr>
        <w:keepNext/>
        <w:jc w:val="center"/>
      </w:pPr>
      <w:r w:rsidRPr="0054658A">
        <w:rPr>
          <w:noProof/>
          <w:rtl/>
        </w:rPr>
        <w:lastRenderedPageBreak/>
        <w:drawing>
          <wp:inline distT="0" distB="0" distL="0" distR="0" wp14:anchorId="7FC00AA5" wp14:editId="7150DD17">
            <wp:extent cx="5129961" cy="271938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45966" cy="2727871"/>
                    </a:xfrm>
                    <a:prstGeom prst="rect">
                      <a:avLst/>
                    </a:prstGeom>
                    <a:noFill/>
                    <a:ln>
                      <a:noFill/>
                    </a:ln>
                  </pic:spPr>
                </pic:pic>
              </a:graphicData>
            </a:graphic>
          </wp:inline>
        </w:drawing>
      </w:r>
    </w:p>
    <w:p w14:paraId="4591A65F" w14:textId="7CC55E57" w:rsidR="0075238B" w:rsidRDefault="0075238B" w:rsidP="00847177">
      <w:pPr>
        <w:pStyle w:val="Caption"/>
        <w:jc w:val="center"/>
        <w:rPr>
          <w:rtl/>
        </w:rPr>
      </w:pPr>
      <w:r>
        <w:rPr>
          <w:rtl/>
        </w:rPr>
        <w:t xml:space="preserve">شکل </w:t>
      </w:r>
      <w:r>
        <w:rPr>
          <w:rtl/>
        </w:rPr>
        <w:fldChar w:fldCharType="begin"/>
      </w:r>
      <w:r>
        <w:rPr>
          <w:rtl/>
        </w:rPr>
        <w:instrText xml:space="preserve"> </w:instrText>
      </w:r>
      <w:r>
        <w:instrText xml:space="preserve">SEQ </w:instrText>
      </w:r>
      <w:r>
        <w:rPr>
          <w:rtl/>
        </w:rPr>
        <w:instrText xml:space="preserve">شکل \* </w:instrText>
      </w:r>
      <w:r>
        <w:instrText>ARABIC</w:instrText>
      </w:r>
      <w:r>
        <w:rPr>
          <w:rtl/>
        </w:rPr>
        <w:instrText xml:space="preserve"> </w:instrText>
      </w:r>
      <w:r>
        <w:rPr>
          <w:rtl/>
        </w:rPr>
        <w:fldChar w:fldCharType="separate"/>
      </w:r>
      <w:r w:rsidR="004B3B4D">
        <w:rPr>
          <w:noProof/>
          <w:rtl/>
        </w:rPr>
        <w:t>14</w:t>
      </w:r>
      <w:r>
        <w:rPr>
          <w:rtl/>
        </w:rPr>
        <w:fldChar w:fldCharType="end"/>
      </w:r>
      <w:r>
        <w:rPr>
          <w:rFonts w:hint="cs"/>
          <w:rtl/>
        </w:rPr>
        <w:t>-</w:t>
      </w:r>
      <w:r w:rsidRPr="0075238B">
        <w:rPr>
          <w:rtl/>
        </w:rPr>
        <w:t xml:space="preserve"> </w:t>
      </w:r>
      <w:r w:rsidRPr="00FC2DC3">
        <w:rPr>
          <w:rtl/>
        </w:rPr>
        <w:t xml:space="preserve">نمودار اثر مقادیر مختلف </w:t>
      </w:r>
      <w:r w:rsidR="00847177">
        <w:rPr>
          <w:rFonts w:hint="cs"/>
          <w:rtl/>
        </w:rPr>
        <w:t>بهره</w:t>
      </w:r>
      <w:r w:rsidRPr="00FC2DC3">
        <w:rPr>
          <w:rtl/>
        </w:rPr>
        <w:t xml:space="preserve"> گاورنر بر روی سرعت مکانیکی ماشین های سنکرون</w:t>
      </w:r>
    </w:p>
    <w:p w14:paraId="400182A3" w14:textId="77777777" w:rsidR="004B3B4D" w:rsidRPr="004B3B4D" w:rsidRDefault="004B3B4D" w:rsidP="004B3B4D">
      <w:pPr>
        <w:rPr>
          <w:rtl/>
        </w:rPr>
      </w:pPr>
    </w:p>
    <w:p w14:paraId="682EA1AC" w14:textId="36371B36" w:rsidR="0075238B" w:rsidRDefault="009468A2" w:rsidP="0075238B">
      <w:pPr>
        <w:keepNext/>
        <w:jc w:val="center"/>
      </w:pPr>
      <w:r w:rsidRPr="009468A2">
        <w:rPr>
          <w:noProof/>
          <w:rtl/>
        </w:rPr>
        <w:drawing>
          <wp:inline distT="0" distB="0" distL="0" distR="0" wp14:anchorId="09E359F9" wp14:editId="18153ADA">
            <wp:extent cx="5126355" cy="23717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33097" cy="2374844"/>
                    </a:xfrm>
                    <a:prstGeom prst="rect">
                      <a:avLst/>
                    </a:prstGeom>
                    <a:noFill/>
                    <a:ln>
                      <a:noFill/>
                    </a:ln>
                  </pic:spPr>
                </pic:pic>
              </a:graphicData>
            </a:graphic>
          </wp:inline>
        </w:drawing>
      </w:r>
    </w:p>
    <w:p w14:paraId="3FA563DE" w14:textId="50EFE280" w:rsidR="0075238B" w:rsidRDefault="0075238B" w:rsidP="00117FD0">
      <w:pPr>
        <w:pStyle w:val="Caption"/>
        <w:jc w:val="center"/>
        <w:rPr>
          <w:rtl/>
        </w:rPr>
      </w:pPr>
      <w:r>
        <w:rPr>
          <w:rtl/>
        </w:rPr>
        <w:t xml:space="preserve">شکل </w:t>
      </w:r>
      <w:r>
        <w:rPr>
          <w:rtl/>
        </w:rPr>
        <w:fldChar w:fldCharType="begin"/>
      </w:r>
      <w:r>
        <w:rPr>
          <w:rtl/>
        </w:rPr>
        <w:instrText xml:space="preserve"> </w:instrText>
      </w:r>
      <w:r>
        <w:instrText xml:space="preserve">SEQ </w:instrText>
      </w:r>
      <w:r>
        <w:rPr>
          <w:rtl/>
        </w:rPr>
        <w:instrText xml:space="preserve">شکل \* </w:instrText>
      </w:r>
      <w:r>
        <w:instrText>ARABIC</w:instrText>
      </w:r>
      <w:r>
        <w:rPr>
          <w:rtl/>
        </w:rPr>
        <w:instrText xml:space="preserve"> </w:instrText>
      </w:r>
      <w:r>
        <w:rPr>
          <w:rtl/>
        </w:rPr>
        <w:fldChar w:fldCharType="separate"/>
      </w:r>
      <w:r w:rsidR="004B3B4D">
        <w:rPr>
          <w:noProof/>
          <w:rtl/>
        </w:rPr>
        <w:t>15</w:t>
      </w:r>
      <w:r>
        <w:rPr>
          <w:rtl/>
        </w:rPr>
        <w:fldChar w:fldCharType="end"/>
      </w:r>
      <w:r>
        <w:rPr>
          <w:rFonts w:hint="cs"/>
          <w:rtl/>
        </w:rPr>
        <w:t>-</w:t>
      </w:r>
      <w:r w:rsidRPr="0075238B">
        <w:rPr>
          <w:rtl/>
        </w:rPr>
        <w:t xml:space="preserve"> </w:t>
      </w:r>
      <w:r>
        <w:rPr>
          <w:rtl/>
        </w:rPr>
        <w:t xml:space="preserve">نمودار مشارکت توان ژنراتورهای سنکرون موازی با </w:t>
      </w:r>
      <w:r w:rsidR="00117FD0">
        <w:rPr>
          <w:rFonts w:hint="cs"/>
          <w:rtl/>
        </w:rPr>
        <w:t>بهره</w:t>
      </w:r>
      <w:r>
        <w:rPr>
          <w:rtl/>
        </w:rPr>
        <w:t xml:space="preserve"> های متفاوت</w:t>
      </w:r>
    </w:p>
    <w:p w14:paraId="6B7C0ED7" w14:textId="309DD772" w:rsidR="0075238B" w:rsidRPr="00601D9A" w:rsidRDefault="008C73BC" w:rsidP="00117FD0">
      <w:pPr>
        <w:tabs>
          <w:tab w:val="right" w:pos="282"/>
          <w:tab w:val="right" w:pos="573"/>
        </w:tabs>
        <w:spacing w:after="240"/>
        <w:ind w:firstLine="0"/>
        <w:jc w:val="left"/>
        <w:rPr>
          <w:rFonts w:eastAsia="Calibri"/>
        </w:rPr>
      </w:pPr>
      <w:r>
        <w:rPr>
          <w:rFonts w:eastAsia="Calibri" w:hint="cs"/>
          <w:b/>
          <w:bCs/>
          <w:rtl/>
          <w:lang w:bidi="fa-IR"/>
        </w:rPr>
        <w:t xml:space="preserve">2-3-3- </w:t>
      </w:r>
      <w:r w:rsidR="0075238B" w:rsidRPr="00FC2DC3">
        <w:rPr>
          <w:b/>
          <w:bCs/>
          <w:rtl/>
        </w:rPr>
        <w:t xml:space="preserve">مشاهده اثر </w:t>
      </w:r>
      <w:r w:rsidR="00117FD0">
        <w:rPr>
          <w:rFonts w:hint="cs"/>
          <w:b/>
          <w:bCs/>
          <w:rtl/>
        </w:rPr>
        <w:t>بهره</w:t>
      </w:r>
      <w:r w:rsidR="0075238B" w:rsidRPr="00FC2DC3">
        <w:rPr>
          <w:b/>
          <w:bCs/>
          <w:rtl/>
        </w:rPr>
        <w:t xml:space="preserve"> و تاخیر زمانی سیستم بر روی ماشین های سنکرون موازی</w:t>
      </w:r>
    </w:p>
    <w:p w14:paraId="09572D03" w14:textId="5B69A071" w:rsidR="0075238B" w:rsidRDefault="0075238B" w:rsidP="00117FD0">
      <w:pPr>
        <w:rPr>
          <w:rtl/>
        </w:rPr>
      </w:pPr>
      <w:r w:rsidRPr="0075238B">
        <w:rPr>
          <w:rFonts w:hint="cs"/>
          <w:rtl/>
        </w:rPr>
        <w:t>تاثیر</w:t>
      </w:r>
      <w:r w:rsidRPr="0075238B">
        <w:rPr>
          <w:rtl/>
        </w:rPr>
        <w:t xml:space="preserve"> تغییر در </w:t>
      </w:r>
      <w:r w:rsidR="00117FD0">
        <w:rPr>
          <w:rFonts w:hint="cs"/>
          <w:rtl/>
        </w:rPr>
        <w:t>بهره</w:t>
      </w:r>
      <w:r w:rsidRPr="0075238B">
        <w:rPr>
          <w:rtl/>
        </w:rPr>
        <w:t xml:space="preserve"> گاورنر</w:t>
      </w:r>
      <w:r w:rsidRPr="0075238B">
        <w:t xml:space="preserve"> (K</w:t>
      </w:r>
      <w:r w:rsidRPr="0075238B">
        <w:rPr>
          <w:vertAlign w:val="subscript"/>
        </w:rPr>
        <w:t>r</w:t>
      </w:r>
      <w:r w:rsidRPr="0075238B">
        <w:t>)</w:t>
      </w:r>
      <w:r w:rsidRPr="0075238B">
        <w:rPr>
          <w:rFonts w:hint="cs"/>
          <w:rtl/>
        </w:rPr>
        <w:t>و همچنین تاخیر زمانی (</w:t>
      </w:r>
      <w:r w:rsidRPr="0075238B">
        <w:t>T</w:t>
      </w:r>
      <w:r w:rsidRPr="0075238B">
        <w:rPr>
          <w:vertAlign w:val="subscript"/>
        </w:rPr>
        <w:t>d</w:t>
      </w:r>
      <w:r w:rsidRPr="0075238B">
        <w:rPr>
          <w:rFonts w:hint="cs"/>
          <w:rtl/>
        </w:rPr>
        <w:t xml:space="preserve">) بر روی دو ژنراتور موازی، در دوره بارگذاری ژنراتور در شکل (16) نشان داده شده است. </w:t>
      </w:r>
      <w:r w:rsidRPr="0075238B">
        <w:rPr>
          <w:rtl/>
        </w:rPr>
        <w:t xml:space="preserve">برای این منظور از دو گاورنر با </w:t>
      </w:r>
      <w:r w:rsidR="00117FD0">
        <w:rPr>
          <w:rFonts w:hint="cs"/>
          <w:rtl/>
        </w:rPr>
        <w:t>بهره</w:t>
      </w:r>
      <w:r w:rsidRPr="0075238B">
        <w:rPr>
          <w:rtl/>
        </w:rPr>
        <w:t xml:space="preserve"> و تاخیر زمانی های </w:t>
      </w:r>
      <w:r w:rsidRPr="0075238B">
        <w:rPr>
          <w:rFonts w:hint="cs"/>
          <w:rtl/>
        </w:rPr>
        <w:t>(40=</w:t>
      </w:r>
      <w:r w:rsidRPr="0075238B">
        <w:t xml:space="preserve"> K</w:t>
      </w:r>
      <w:r w:rsidRPr="0075238B">
        <w:rPr>
          <w:vertAlign w:val="subscript"/>
        </w:rPr>
        <w:t xml:space="preserve">r </w:t>
      </w:r>
      <w:r w:rsidRPr="0075238B">
        <w:rPr>
          <w:rFonts w:hint="cs"/>
          <w:vertAlign w:val="subscript"/>
          <w:rtl/>
          <w:lang w:bidi="fa-IR"/>
        </w:rPr>
        <w:t xml:space="preserve"> </w:t>
      </w:r>
      <w:r w:rsidRPr="0075238B">
        <w:rPr>
          <w:rFonts w:hint="cs"/>
          <w:rtl/>
          <w:lang w:bidi="fa-IR"/>
        </w:rPr>
        <w:t>و 0.05=</w:t>
      </w:r>
      <w:r w:rsidRPr="0075238B">
        <w:t>T</w:t>
      </w:r>
      <w:r w:rsidRPr="0075238B">
        <w:rPr>
          <w:vertAlign w:val="subscript"/>
        </w:rPr>
        <w:t xml:space="preserve">d </w:t>
      </w:r>
      <w:r w:rsidRPr="0075238B">
        <w:rPr>
          <w:rFonts w:hint="cs"/>
          <w:rtl/>
        </w:rPr>
        <w:t xml:space="preserve">) و </w:t>
      </w:r>
      <w:r w:rsidR="008C73BC">
        <w:rPr>
          <w:rFonts w:hint="cs"/>
          <w:rtl/>
        </w:rPr>
        <w:t xml:space="preserve">  </w:t>
      </w:r>
      <w:r w:rsidRPr="0075238B">
        <w:rPr>
          <w:rFonts w:hint="cs"/>
          <w:rtl/>
        </w:rPr>
        <w:t>(50=</w:t>
      </w:r>
      <w:r w:rsidRPr="0075238B">
        <w:t xml:space="preserve"> K</w:t>
      </w:r>
      <w:r w:rsidRPr="0075238B">
        <w:rPr>
          <w:vertAlign w:val="subscript"/>
        </w:rPr>
        <w:t xml:space="preserve">r </w:t>
      </w:r>
      <w:r w:rsidRPr="0075238B">
        <w:rPr>
          <w:rFonts w:hint="cs"/>
          <w:vertAlign w:val="subscript"/>
          <w:rtl/>
          <w:lang w:bidi="fa-IR"/>
        </w:rPr>
        <w:t xml:space="preserve"> </w:t>
      </w:r>
      <w:r w:rsidRPr="0075238B">
        <w:rPr>
          <w:rFonts w:hint="cs"/>
          <w:rtl/>
          <w:lang w:bidi="fa-IR"/>
        </w:rPr>
        <w:t>و 0.024=</w:t>
      </w:r>
      <w:r w:rsidRPr="0075238B">
        <w:t>T</w:t>
      </w:r>
      <w:r w:rsidRPr="0075238B">
        <w:rPr>
          <w:vertAlign w:val="subscript"/>
        </w:rPr>
        <w:t xml:space="preserve">d </w:t>
      </w:r>
      <w:r w:rsidRPr="0075238B">
        <w:rPr>
          <w:rFonts w:hint="cs"/>
          <w:rtl/>
        </w:rPr>
        <w:t xml:space="preserve">) جهت بررسی تاثیر آن ها بر روی </w:t>
      </w:r>
      <w:r w:rsidRPr="0075238B">
        <w:rPr>
          <w:rtl/>
        </w:rPr>
        <w:t xml:space="preserve">سرعت مکانیکی ماشین های سنکرون موازی در شکل </w:t>
      </w:r>
      <w:r w:rsidRPr="0075238B">
        <w:rPr>
          <w:rFonts w:hint="cs"/>
          <w:rtl/>
        </w:rPr>
        <w:t>(</w:t>
      </w:r>
      <w:r w:rsidR="000474EE">
        <w:rPr>
          <w:rFonts w:hint="cs"/>
          <w:rtl/>
        </w:rPr>
        <w:t>16</w:t>
      </w:r>
      <w:r w:rsidRPr="0075238B">
        <w:rPr>
          <w:rFonts w:hint="cs"/>
          <w:rtl/>
        </w:rPr>
        <w:t>)</w:t>
      </w:r>
      <w:r w:rsidRPr="0075238B">
        <w:rPr>
          <w:rtl/>
        </w:rPr>
        <w:t xml:space="preserve"> قابل مشاهده و ارزیابی است</w:t>
      </w:r>
      <w:r w:rsidRPr="0075238B">
        <w:rPr>
          <w:rFonts w:hint="cs"/>
          <w:rtl/>
        </w:rPr>
        <w:t xml:space="preserve">. همانطور که مشاهده می کنید، گاورنر ها در دوره ای گذرا به خوبی توانسته اند فرکانس را بازیابی کنند. همچنین </w:t>
      </w:r>
      <w:r w:rsidRPr="0075238B">
        <w:rPr>
          <w:rtl/>
        </w:rPr>
        <w:t>مشاهده می شود که</w:t>
      </w:r>
      <w:r w:rsidRPr="0075238B">
        <w:rPr>
          <w:rFonts w:hint="cs"/>
          <w:rtl/>
        </w:rPr>
        <w:t xml:space="preserve"> ژنراتور با </w:t>
      </w:r>
      <w:r w:rsidR="00117FD0">
        <w:rPr>
          <w:rFonts w:hint="cs"/>
          <w:rtl/>
        </w:rPr>
        <w:t>بهره</w:t>
      </w:r>
      <w:r w:rsidRPr="0075238B">
        <w:rPr>
          <w:rFonts w:hint="cs"/>
          <w:rtl/>
        </w:rPr>
        <w:t xml:space="preserve"> بزرگتر</w:t>
      </w:r>
      <w:r w:rsidRPr="0075238B">
        <w:rPr>
          <w:rtl/>
        </w:rPr>
        <w:t xml:space="preserve">، </w:t>
      </w:r>
      <w:r w:rsidRPr="0075238B">
        <w:rPr>
          <w:rFonts w:hint="cs"/>
          <w:rtl/>
        </w:rPr>
        <w:t xml:space="preserve">پاسخ خروجی (سرعت مجموعه) نوسانی تری دارد، بنابراین </w:t>
      </w:r>
      <w:r w:rsidRPr="0075238B">
        <w:rPr>
          <w:rtl/>
        </w:rPr>
        <w:t xml:space="preserve">خطای </w:t>
      </w:r>
      <w:r w:rsidRPr="0075238B">
        <w:rPr>
          <w:rFonts w:hint="cs"/>
          <w:rtl/>
        </w:rPr>
        <w:t xml:space="preserve">حالت </w:t>
      </w:r>
      <w:r w:rsidRPr="0075238B">
        <w:rPr>
          <w:rtl/>
        </w:rPr>
        <w:t>ماندگار</w:t>
      </w:r>
      <w:r w:rsidRPr="0075238B">
        <w:rPr>
          <w:rFonts w:hint="cs"/>
          <w:rtl/>
        </w:rPr>
        <w:t xml:space="preserve"> آن نیز</w:t>
      </w:r>
      <w:r w:rsidRPr="0075238B">
        <w:rPr>
          <w:rtl/>
        </w:rPr>
        <w:t xml:space="preserve"> </w:t>
      </w:r>
      <w:r w:rsidRPr="0075238B">
        <w:rPr>
          <w:rFonts w:hint="cs"/>
          <w:rtl/>
        </w:rPr>
        <w:t>کمتر می باشد</w:t>
      </w:r>
      <w:r w:rsidRPr="0075238B">
        <w:t>.</w:t>
      </w:r>
    </w:p>
    <w:p w14:paraId="4500EB9A" w14:textId="0CDAB3F1" w:rsidR="004B3B4D" w:rsidRPr="0075238B" w:rsidRDefault="004B3B4D" w:rsidP="00117FD0">
      <w:r w:rsidRPr="004B3B4D">
        <w:rPr>
          <w:rFonts w:hint="cs"/>
          <w:rtl/>
        </w:rPr>
        <w:t>در شکل (17) تاثیر</w:t>
      </w:r>
      <w:r w:rsidRPr="004B3B4D">
        <w:rPr>
          <w:rtl/>
        </w:rPr>
        <w:t xml:space="preserve"> تغییر در </w:t>
      </w:r>
      <w:r w:rsidR="00117FD0">
        <w:rPr>
          <w:rFonts w:hint="cs"/>
          <w:rtl/>
        </w:rPr>
        <w:t>بهره</w:t>
      </w:r>
      <w:r w:rsidRPr="004B3B4D">
        <w:rPr>
          <w:rtl/>
        </w:rPr>
        <w:t xml:space="preserve"> گاورنر</w:t>
      </w:r>
      <w:r w:rsidRPr="004B3B4D">
        <w:t xml:space="preserve"> (K</w:t>
      </w:r>
      <w:r w:rsidRPr="004B3B4D">
        <w:rPr>
          <w:vertAlign w:val="subscript"/>
        </w:rPr>
        <w:t>r</w:t>
      </w:r>
      <w:r w:rsidRPr="004B3B4D">
        <w:t>)</w:t>
      </w:r>
      <w:r w:rsidRPr="004B3B4D">
        <w:rPr>
          <w:rFonts w:hint="cs"/>
          <w:rtl/>
        </w:rPr>
        <w:t>و همچنین تاخیر زمانی (</w:t>
      </w:r>
      <w:r w:rsidRPr="004B3B4D">
        <w:t>T</w:t>
      </w:r>
      <w:r w:rsidRPr="004B3B4D">
        <w:rPr>
          <w:vertAlign w:val="subscript"/>
        </w:rPr>
        <w:t>d</w:t>
      </w:r>
      <w:r w:rsidRPr="004B3B4D">
        <w:rPr>
          <w:rFonts w:hint="cs"/>
          <w:rtl/>
        </w:rPr>
        <w:t>) بر روی دو ژنراتور موازی، در دوره بارگذاری ژنراتور نشان داده شده است.</w:t>
      </w:r>
      <w:r w:rsidRPr="004B3B4D">
        <w:rPr>
          <w:rtl/>
        </w:rPr>
        <w:t xml:space="preserve"> برای این منظور از دو گاورنر با </w:t>
      </w:r>
      <w:r w:rsidR="00117FD0">
        <w:rPr>
          <w:rFonts w:hint="cs"/>
          <w:rtl/>
        </w:rPr>
        <w:t>بهره</w:t>
      </w:r>
      <w:r w:rsidRPr="004B3B4D">
        <w:rPr>
          <w:rtl/>
        </w:rPr>
        <w:t xml:space="preserve"> و تاخیر زمانی های </w:t>
      </w:r>
      <w:r w:rsidRPr="004B3B4D">
        <w:rPr>
          <w:rFonts w:hint="cs"/>
          <w:rtl/>
        </w:rPr>
        <w:t>(40=</w:t>
      </w:r>
      <w:r w:rsidRPr="004B3B4D">
        <w:t xml:space="preserve"> K</w:t>
      </w:r>
      <w:r w:rsidRPr="004B3B4D">
        <w:rPr>
          <w:vertAlign w:val="subscript"/>
        </w:rPr>
        <w:t xml:space="preserve">r </w:t>
      </w:r>
      <w:r w:rsidRPr="004B3B4D">
        <w:rPr>
          <w:rFonts w:hint="cs"/>
          <w:vertAlign w:val="subscript"/>
          <w:rtl/>
          <w:lang w:bidi="fa-IR"/>
        </w:rPr>
        <w:t xml:space="preserve"> </w:t>
      </w:r>
      <w:r w:rsidRPr="004B3B4D">
        <w:rPr>
          <w:rFonts w:hint="cs"/>
          <w:rtl/>
          <w:lang w:bidi="fa-IR"/>
        </w:rPr>
        <w:t>و 0.05=</w:t>
      </w:r>
      <w:r w:rsidRPr="004B3B4D">
        <w:t>T</w:t>
      </w:r>
      <w:r w:rsidRPr="004B3B4D">
        <w:rPr>
          <w:vertAlign w:val="subscript"/>
        </w:rPr>
        <w:t xml:space="preserve">d </w:t>
      </w:r>
      <w:r w:rsidRPr="004B3B4D">
        <w:rPr>
          <w:rFonts w:hint="cs"/>
          <w:rtl/>
        </w:rPr>
        <w:t xml:space="preserve">) و </w:t>
      </w:r>
      <w:r w:rsidRPr="004B3B4D">
        <w:rPr>
          <w:rFonts w:hint="cs"/>
          <w:rtl/>
        </w:rPr>
        <w:lastRenderedPageBreak/>
        <w:t>(50=</w:t>
      </w:r>
      <w:r w:rsidRPr="004B3B4D">
        <w:t xml:space="preserve"> K</w:t>
      </w:r>
      <w:r w:rsidRPr="004B3B4D">
        <w:rPr>
          <w:vertAlign w:val="subscript"/>
        </w:rPr>
        <w:t xml:space="preserve">r </w:t>
      </w:r>
      <w:r w:rsidRPr="004B3B4D">
        <w:rPr>
          <w:rFonts w:hint="cs"/>
          <w:vertAlign w:val="subscript"/>
          <w:rtl/>
          <w:lang w:bidi="fa-IR"/>
        </w:rPr>
        <w:t xml:space="preserve"> </w:t>
      </w:r>
      <w:r w:rsidRPr="004B3B4D">
        <w:rPr>
          <w:rFonts w:hint="cs"/>
          <w:rtl/>
          <w:lang w:bidi="fa-IR"/>
        </w:rPr>
        <w:t>و 0.024=</w:t>
      </w:r>
      <w:r w:rsidRPr="004B3B4D">
        <w:t>T</w:t>
      </w:r>
      <w:r w:rsidRPr="004B3B4D">
        <w:rPr>
          <w:vertAlign w:val="subscript"/>
        </w:rPr>
        <w:t xml:space="preserve">d </w:t>
      </w:r>
      <w:r w:rsidRPr="004B3B4D">
        <w:rPr>
          <w:rFonts w:hint="cs"/>
          <w:rtl/>
        </w:rPr>
        <w:t xml:space="preserve">) جهت بررسی تاثیر آن ها بر روی </w:t>
      </w:r>
      <w:r w:rsidRPr="004B3B4D">
        <w:rPr>
          <w:rtl/>
        </w:rPr>
        <w:t xml:space="preserve">توان مکانیکی ماشین های سنکرون موازی </w:t>
      </w:r>
      <w:r w:rsidRPr="004B3B4D">
        <w:rPr>
          <w:rFonts w:hint="cs"/>
          <w:rtl/>
        </w:rPr>
        <w:t>درنظر گرفته شده است</w:t>
      </w:r>
      <w:r w:rsidRPr="004B3B4D">
        <w:rPr>
          <w:rtl/>
        </w:rPr>
        <w:t xml:space="preserve">. دیزلی که </w:t>
      </w:r>
      <w:r w:rsidR="00117FD0">
        <w:rPr>
          <w:rFonts w:hint="cs"/>
          <w:rtl/>
        </w:rPr>
        <w:t>بهره</w:t>
      </w:r>
      <w:r w:rsidRPr="004B3B4D">
        <w:rPr>
          <w:rtl/>
        </w:rPr>
        <w:t xml:space="preserve"> گاورنر بزرگتری داشته باشد مشارکت اش در تامین توان بیشتر خواهد </w:t>
      </w:r>
      <w:r w:rsidRPr="004B3B4D">
        <w:rPr>
          <w:rFonts w:hint="cs"/>
          <w:rtl/>
        </w:rPr>
        <w:t>بود</w:t>
      </w:r>
      <w:r w:rsidRPr="004B3B4D">
        <w:rPr>
          <w:rtl/>
        </w:rPr>
        <w:t xml:space="preserve">. سهم </w:t>
      </w:r>
      <w:r w:rsidRPr="004B3B4D">
        <w:rPr>
          <w:rFonts w:hint="cs"/>
          <w:rtl/>
        </w:rPr>
        <w:t xml:space="preserve">تامین </w:t>
      </w:r>
      <w:r w:rsidRPr="004B3B4D">
        <w:rPr>
          <w:rtl/>
        </w:rPr>
        <w:t xml:space="preserve">توان </w:t>
      </w:r>
      <w:r w:rsidRPr="004B3B4D">
        <w:rPr>
          <w:rFonts w:hint="cs"/>
          <w:rtl/>
        </w:rPr>
        <w:t>ژنراتور با</w:t>
      </w:r>
      <w:r w:rsidRPr="004B3B4D">
        <w:rPr>
          <w:rtl/>
        </w:rPr>
        <w:t xml:space="preserve"> </w:t>
      </w:r>
      <w:r w:rsidR="00117FD0">
        <w:rPr>
          <w:rFonts w:hint="cs"/>
          <w:rtl/>
        </w:rPr>
        <w:t>بهره</w:t>
      </w:r>
      <w:r w:rsidRPr="004B3B4D">
        <w:rPr>
          <w:rFonts w:hint="cs"/>
          <w:rtl/>
        </w:rPr>
        <w:t xml:space="preserve"> 40=</w:t>
      </w:r>
      <w:r w:rsidRPr="004B3B4D">
        <w:t>K</w:t>
      </w:r>
      <w:r w:rsidRPr="004B3B4D">
        <w:rPr>
          <w:vertAlign w:val="subscript"/>
        </w:rPr>
        <w:t xml:space="preserve">r </w:t>
      </w:r>
      <w:r w:rsidRPr="004B3B4D">
        <w:rPr>
          <w:rtl/>
        </w:rPr>
        <w:t xml:space="preserve"> </w:t>
      </w:r>
      <w:r w:rsidRPr="004B3B4D">
        <w:t xml:space="preserve"> </w:t>
      </w:r>
      <w:r w:rsidRPr="004B3B4D">
        <w:rPr>
          <w:rtl/>
        </w:rPr>
        <w:t>تقریبا</w:t>
      </w:r>
      <w:r w:rsidRPr="004B3B4D">
        <w:rPr>
          <w:rFonts w:hint="cs"/>
          <w:rtl/>
        </w:rPr>
        <w:t xml:space="preserve"> 0.45</w:t>
      </w:r>
      <w:r w:rsidRPr="004B3B4D">
        <w:rPr>
          <w:rtl/>
        </w:rPr>
        <w:t xml:space="preserve"> پریونیت</w:t>
      </w:r>
      <w:r w:rsidRPr="004B3B4D">
        <w:rPr>
          <w:rFonts w:hint="cs"/>
          <w:rtl/>
        </w:rPr>
        <w:t xml:space="preserve"> (</w:t>
      </w:r>
      <w:r w:rsidRPr="004B3B4D">
        <w:t>KVA</w:t>
      </w:r>
      <w:r w:rsidRPr="004B3B4D">
        <w:rPr>
          <w:rFonts w:hint="cs"/>
          <w:rtl/>
          <w:lang w:bidi="fa-IR"/>
        </w:rPr>
        <w:t xml:space="preserve"> 27</w:t>
      </w:r>
      <w:r w:rsidRPr="004B3B4D">
        <w:rPr>
          <w:rFonts w:hint="cs"/>
          <w:rtl/>
        </w:rPr>
        <w:t>)</w:t>
      </w:r>
      <w:r w:rsidRPr="004B3B4D">
        <w:rPr>
          <w:rtl/>
        </w:rPr>
        <w:t xml:space="preserve"> و سهم </w:t>
      </w:r>
      <w:r w:rsidRPr="004B3B4D">
        <w:rPr>
          <w:rFonts w:hint="cs"/>
          <w:rtl/>
        </w:rPr>
        <w:t xml:space="preserve">تامین </w:t>
      </w:r>
      <w:r w:rsidRPr="004B3B4D">
        <w:rPr>
          <w:rtl/>
        </w:rPr>
        <w:t xml:space="preserve">توان </w:t>
      </w:r>
      <w:r w:rsidRPr="004B3B4D">
        <w:rPr>
          <w:rFonts w:hint="cs"/>
          <w:rtl/>
        </w:rPr>
        <w:t>ژنراتور با</w:t>
      </w:r>
      <w:r w:rsidRPr="004B3B4D">
        <w:rPr>
          <w:rtl/>
        </w:rPr>
        <w:t xml:space="preserve"> </w:t>
      </w:r>
      <w:r w:rsidR="00117FD0">
        <w:rPr>
          <w:rFonts w:hint="cs"/>
          <w:rtl/>
        </w:rPr>
        <w:t>بهره</w:t>
      </w:r>
      <w:r w:rsidRPr="004B3B4D">
        <w:rPr>
          <w:rtl/>
        </w:rPr>
        <w:t xml:space="preserve"> </w:t>
      </w:r>
      <w:r w:rsidRPr="004B3B4D">
        <w:rPr>
          <w:rFonts w:hint="cs"/>
          <w:rtl/>
        </w:rPr>
        <w:t xml:space="preserve">50= </w:t>
      </w:r>
      <w:r w:rsidRPr="004B3B4D">
        <w:t>K</w:t>
      </w:r>
      <w:r w:rsidRPr="004B3B4D">
        <w:rPr>
          <w:vertAlign w:val="subscript"/>
        </w:rPr>
        <w:t>r</w:t>
      </w:r>
      <w:r w:rsidRPr="004B3B4D">
        <w:rPr>
          <w:rFonts w:hint="cs"/>
          <w:rtl/>
        </w:rPr>
        <w:t xml:space="preserve"> </w:t>
      </w:r>
      <w:r w:rsidRPr="004B3B4D">
        <w:rPr>
          <w:rtl/>
        </w:rPr>
        <w:t xml:space="preserve">تقریبا </w:t>
      </w:r>
      <w:r w:rsidRPr="004B3B4D">
        <w:rPr>
          <w:rFonts w:hint="cs"/>
          <w:rtl/>
        </w:rPr>
        <w:t>0.55 پ</w:t>
      </w:r>
      <w:r w:rsidRPr="004B3B4D">
        <w:rPr>
          <w:rtl/>
        </w:rPr>
        <w:t xml:space="preserve">ریونیت </w:t>
      </w:r>
      <w:r w:rsidR="000E7123">
        <w:rPr>
          <w:rFonts w:hint="cs"/>
          <w:rtl/>
          <w:lang w:bidi="fa-IR"/>
        </w:rPr>
        <w:t xml:space="preserve">          </w:t>
      </w:r>
      <w:r w:rsidRPr="004B3B4D">
        <w:rPr>
          <w:rFonts w:hint="cs"/>
          <w:rtl/>
        </w:rPr>
        <w:t>(</w:t>
      </w:r>
      <w:r w:rsidRPr="004B3B4D">
        <w:t>KVA</w:t>
      </w:r>
      <w:r w:rsidRPr="004B3B4D">
        <w:rPr>
          <w:rFonts w:hint="cs"/>
          <w:rtl/>
          <w:lang w:bidi="fa-IR"/>
        </w:rPr>
        <w:t xml:space="preserve"> 33</w:t>
      </w:r>
      <w:r w:rsidRPr="004B3B4D">
        <w:rPr>
          <w:rFonts w:hint="cs"/>
          <w:rtl/>
        </w:rPr>
        <w:t xml:space="preserve">) </w:t>
      </w:r>
      <w:r w:rsidRPr="004B3B4D">
        <w:rPr>
          <w:rtl/>
        </w:rPr>
        <w:t xml:space="preserve">می باشد که مشابه شکل </w:t>
      </w:r>
      <w:r w:rsidRPr="004B3B4D">
        <w:rPr>
          <w:rFonts w:hint="cs"/>
          <w:rtl/>
          <w:lang w:bidi="fa-IR"/>
        </w:rPr>
        <w:t>(15)</w:t>
      </w:r>
      <w:r w:rsidRPr="004B3B4D">
        <w:rPr>
          <w:rtl/>
        </w:rPr>
        <w:t xml:space="preserve"> می باشد و تاخیر زمانی </w:t>
      </w:r>
      <w:r w:rsidRPr="004B3B4D">
        <w:rPr>
          <w:rFonts w:hint="cs"/>
          <w:rtl/>
        </w:rPr>
        <w:t xml:space="preserve">بزرگتر </w:t>
      </w:r>
      <w:r w:rsidRPr="004B3B4D">
        <w:rPr>
          <w:rtl/>
        </w:rPr>
        <w:t>نیز باعث نوسانی تر شدن سیستم شده است</w:t>
      </w:r>
      <w:r w:rsidRPr="004B3B4D">
        <w:t>.</w:t>
      </w:r>
    </w:p>
    <w:p w14:paraId="4736FE2E" w14:textId="02FCBB02" w:rsidR="0075238B" w:rsidRDefault="009468A2" w:rsidP="0075238B">
      <w:pPr>
        <w:keepNext/>
        <w:jc w:val="center"/>
      </w:pPr>
      <w:r w:rsidRPr="009468A2">
        <w:rPr>
          <w:noProof/>
          <w:rtl/>
        </w:rPr>
        <w:drawing>
          <wp:inline distT="0" distB="0" distL="0" distR="0" wp14:anchorId="2C8E9991" wp14:editId="3E822024">
            <wp:extent cx="4751754" cy="221815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72532" cy="2227850"/>
                    </a:xfrm>
                    <a:prstGeom prst="rect">
                      <a:avLst/>
                    </a:prstGeom>
                    <a:noFill/>
                    <a:ln>
                      <a:noFill/>
                    </a:ln>
                  </pic:spPr>
                </pic:pic>
              </a:graphicData>
            </a:graphic>
          </wp:inline>
        </w:drawing>
      </w:r>
    </w:p>
    <w:p w14:paraId="3956380D" w14:textId="7D4EFEB8" w:rsidR="0075238B" w:rsidRDefault="0075238B" w:rsidP="00117FD0">
      <w:pPr>
        <w:pStyle w:val="Caption"/>
        <w:jc w:val="center"/>
        <w:rPr>
          <w:rtl/>
        </w:rPr>
      </w:pPr>
      <w:r>
        <w:rPr>
          <w:rtl/>
        </w:rPr>
        <w:t xml:space="preserve">شکل </w:t>
      </w:r>
      <w:r>
        <w:rPr>
          <w:rtl/>
        </w:rPr>
        <w:fldChar w:fldCharType="begin"/>
      </w:r>
      <w:r>
        <w:rPr>
          <w:rtl/>
        </w:rPr>
        <w:instrText xml:space="preserve"> </w:instrText>
      </w:r>
      <w:r>
        <w:instrText xml:space="preserve">SEQ </w:instrText>
      </w:r>
      <w:r>
        <w:rPr>
          <w:rtl/>
        </w:rPr>
        <w:instrText xml:space="preserve">شکل \* </w:instrText>
      </w:r>
      <w:r>
        <w:instrText>ARABIC</w:instrText>
      </w:r>
      <w:r>
        <w:rPr>
          <w:rtl/>
        </w:rPr>
        <w:instrText xml:space="preserve"> </w:instrText>
      </w:r>
      <w:r>
        <w:rPr>
          <w:rtl/>
        </w:rPr>
        <w:fldChar w:fldCharType="separate"/>
      </w:r>
      <w:r w:rsidR="004B3B4D">
        <w:rPr>
          <w:noProof/>
          <w:rtl/>
        </w:rPr>
        <w:t>16</w:t>
      </w:r>
      <w:r>
        <w:rPr>
          <w:rtl/>
        </w:rPr>
        <w:fldChar w:fldCharType="end"/>
      </w:r>
      <w:r>
        <w:rPr>
          <w:rFonts w:hint="cs"/>
          <w:rtl/>
        </w:rPr>
        <w:t>-</w:t>
      </w:r>
      <w:r w:rsidRPr="0075238B">
        <w:rPr>
          <w:rtl/>
        </w:rPr>
        <w:t xml:space="preserve"> </w:t>
      </w:r>
      <w:r>
        <w:rPr>
          <w:rtl/>
        </w:rPr>
        <w:t>نمودار تاثیر</w:t>
      </w:r>
      <w:r w:rsidR="00117FD0">
        <w:rPr>
          <w:rFonts w:hint="cs"/>
          <w:rtl/>
        </w:rPr>
        <w:t xml:space="preserve"> بهره </w:t>
      </w:r>
      <w:r>
        <w:rPr>
          <w:rtl/>
        </w:rPr>
        <w:t>گاورنر</w:t>
      </w:r>
      <w:r w:rsidR="00117FD0">
        <w:rPr>
          <w:rFonts w:hint="cs"/>
          <w:rtl/>
        </w:rPr>
        <w:t xml:space="preserve"> </w:t>
      </w:r>
      <w:r>
        <w:rPr>
          <w:rtl/>
        </w:rPr>
        <w:t>و تاخیر زمانی دیزل بر روی سرعت مکانیکی ماشین های سنکرون</w:t>
      </w:r>
    </w:p>
    <w:p w14:paraId="111E60E1" w14:textId="77777777" w:rsidR="004B3B4D" w:rsidRPr="004B3B4D" w:rsidRDefault="004B3B4D" w:rsidP="004B3B4D">
      <w:pPr>
        <w:rPr>
          <w:rtl/>
        </w:rPr>
      </w:pPr>
    </w:p>
    <w:p w14:paraId="6C334F45" w14:textId="738990A5" w:rsidR="0075238B" w:rsidRDefault="001879CD" w:rsidP="0075238B">
      <w:pPr>
        <w:keepNext/>
        <w:jc w:val="center"/>
      </w:pPr>
      <w:r w:rsidRPr="001879CD">
        <w:rPr>
          <w:noProof/>
          <w:rtl/>
        </w:rPr>
        <w:drawing>
          <wp:inline distT="0" distB="0" distL="0" distR="0" wp14:anchorId="4BFC6909" wp14:editId="69DDC749">
            <wp:extent cx="4776415" cy="237392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795182" cy="2383250"/>
                    </a:xfrm>
                    <a:prstGeom prst="rect">
                      <a:avLst/>
                    </a:prstGeom>
                    <a:noFill/>
                    <a:ln>
                      <a:noFill/>
                    </a:ln>
                  </pic:spPr>
                </pic:pic>
              </a:graphicData>
            </a:graphic>
          </wp:inline>
        </w:drawing>
      </w:r>
    </w:p>
    <w:p w14:paraId="2CD7EF26" w14:textId="1DBB9A21" w:rsidR="0075238B" w:rsidRDefault="0075238B" w:rsidP="00117FD0">
      <w:pPr>
        <w:pStyle w:val="Caption"/>
        <w:jc w:val="center"/>
        <w:rPr>
          <w:rtl/>
        </w:rPr>
      </w:pPr>
      <w:r>
        <w:rPr>
          <w:rtl/>
        </w:rPr>
        <w:t xml:space="preserve">شکل </w:t>
      </w:r>
      <w:r>
        <w:rPr>
          <w:rtl/>
        </w:rPr>
        <w:fldChar w:fldCharType="begin"/>
      </w:r>
      <w:r>
        <w:rPr>
          <w:rtl/>
        </w:rPr>
        <w:instrText xml:space="preserve"> </w:instrText>
      </w:r>
      <w:r>
        <w:instrText xml:space="preserve">SEQ </w:instrText>
      </w:r>
      <w:r>
        <w:rPr>
          <w:rtl/>
        </w:rPr>
        <w:instrText xml:space="preserve">شکل \* </w:instrText>
      </w:r>
      <w:r>
        <w:instrText>ARABIC</w:instrText>
      </w:r>
      <w:r>
        <w:rPr>
          <w:rtl/>
        </w:rPr>
        <w:instrText xml:space="preserve"> </w:instrText>
      </w:r>
      <w:r>
        <w:rPr>
          <w:rtl/>
        </w:rPr>
        <w:fldChar w:fldCharType="separate"/>
      </w:r>
      <w:r w:rsidR="004B3B4D">
        <w:rPr>
          <w:noProof/>
          <w:rtl/>
        </w:rPr>
        <w:t>17</w:t>
      </w:r>
      <w:r>
        <w:rPr>
          <w:rtl/>
        </w:rPr>
        <w:fldChar w:fldCharType="end"/>
      </w:r>
      <w:r>
        <w:rPr>
          <w:rFonts w:hint="cs"/>
          <w:rtl/>
        </w:rPr>
        <w:t>-</w:t>
      </w:r>
      <w:r w:rsidRPr="0075238B">
        <w:rPr>
          <w:rtl/>
        </w:rPr>
        <w:t xml:space="preserve"> </w:t>
      </w:r>
      <w:r>
        <w:rPr>
          <w:rtl/>
        </w:rPr>
        <w:t>نمودار تاثیر</w:t>
      </w:r>
      <w:r w:rsidR="00117FD0">
        <w:rPr>
          <w:rFonts w:hint="cs"/>
          <w:rtl/>
        </w:rPr>
        <w:t xml:space="preserve"> بهره</w:t>
      </w:r>
      <w:r>
        <w:rPr>
          <w:rtl/>
        </w:rPr>
        <w:t xml:space="preserve"> گاورنروتاخیر زمانی دیزل برروی توان مکانیکی ماشین های سنکرون</w:t>
      </w:r>
    </w:p>
    <w:p w14:paraId="663DE9FA" w14:textId="477692DD" w:rsidR="0075238B" w:rsidRPr="00601D9A" w:rsidRDefault="0075238B" w:rsidP="00C0411A">
      <w:pPr>
        <w:tabs>
          <w:tab w:val="right" w:pos="282"/>
          <w:tab w:val="right" w:pos="573"/>
        </w:tabs>
        <w:spacing w:after="240"/>
        <w:ind w:firstLine="0"/>
        <w:jc w:val="left"/>
        <w:rPr>
          <w:rFonts w:eastAsia="Calibri"/>
        </w:rPr>
      </w:pPr>
      <w:r>
        <w:rPr>
          <w:rFonts w:hint="cs"/>
          <w:b/>
          <w:bCs/>
          <w:rtl/>
        </w:rPr>
        <w:t>4</w:t>
      </w:r>
      <w:r w:rsidR="00C0411A">
        <w:rPr>
          <w:rFonts w:hint="cs"/>
          <w:b/>
          <w:bCs/>
          <w:rtl/>
        </w:rPr>
        <w:t>-</w:t>
      </w:r>
      <w:r>
        <w:rPr>
          <w:rFonts w:hint="cs"/>
          <w:b/>
          <w:bCs/>
          <w:rtl/>
        </w:rPr>
        <w:t xml:space="preserve"> نتیجه گیری </w:t>
      </w:r>
    </w:p>
    <w:p w14:paraId="13311230" w14:textId="77777777" w:rsidR="00C056A3" w:rsidRPr="00C056A3" w:rsidRDefault="00C056A3" w:rsidP="00C056A3">
      <w:pPr>
        <w:rPr>
          <w:rtl/>
        </w:rPr>
      </w:pPr>
      <w:r w:rsidRPr="00C056A3">
        <w:rPr>
          <w:rFonts w:hint="cs"/>
          <w:rtl/>
        </w:rPr>
        <w:t xml:space="preserve">در این مقاله، مدل گاورنر و سیستم کنترل جریان تحریک ژنراتور مبتنی بر مدل </w:t>
      </w:r>
      <w:r w:rsidRPr="00C056A3">
        <w:t>AC1A</w:t>
      </w:r>
      <w:r w:rsidRPr="00C056A3">
        <w:rPr>
          <w:rFonts w:hint="cs"/>
          <w:rtl/>
          <w:lang w:bidi="fa-IR"/>
        </w:rPr>
        <w:t xml:space="preserve"> معرفی شد. پاسخ خیلی خوب مجموعه دیزل ژنراتور در کنترل فرکانس و ولتاژ در مقدار نامی، در بارگذاری های مختلف و همچنین در حالت کارکرد موازی دو مجموعه دیزل ژنراتور، مؤید درستی مدل و تنظیم صحیح ضرایب کنترل</w:t>
      </w:r>
      <w:r w:rsidRPr="00C056A3">
        <w:rPr>
          <w:rtl/>
          <w:lang w:bidi="fa-IR"/>
        </w:rPr>
        <w:softHyphen/>
      </w:r>
      <w:r w:rsidRPr="00C056A3">
        <w:rPr>
          <w:rFonts w:hint="cs"/>
          <w:rtl/>
          <w:lang w:bidi="fa-IR"/>
        </w:rPr>
        <w:t xml:space="preserve">کننده ها می باشد. بررسی شیوه تأثیر گذاری پارامترهای مدل گاورنر بر پاسخ مجموعه از دیگر دستاوردهای این تحقیق بوده است. نحوه تنظیم پارامترهای گاورنرهای دو ژنراتور موازی شده و تأثیر گذاری آنها بر تقسیم بار بین ژنراتورها، در بخش پایانی ارائه گردید.    </w:t>
      </w:r>
      <w:r w:rsidRPr="00C056A3">
        <w:rPr>
          <w:rFonts w:hint="cs"/>
          <w:rtl/>
        </w:rPr>
        <w:t xml:space="preserve"> </w:t>
      </w:r>
    </w:p>
    <w:p w14:paraId="2AE09F30" w14:textId="0A2023B5" w:rsidR="0075238B" w:rsidRPr="0075238B" w:rsidRDefault="0075238B" w:rsidP="0075238B">
      <w:pPr>
        <w:rPr>
          <w:rtl/>
        </w:rPr>
      </w:pPr>
    </w:p>
    <w:p w14:paraId="3FE82FAE" w14:textId="4AB457E2" w:rsidR="0075238B" w:rsidRPr="00601D9A" w:rsidRDefault="0075238B" w:rsidP="00C0411A">
      <w:pPr>
        <w:tabs>
          <w:tab w:val="right" w:pos="282"/>
          <w:tab w:val="right" w:pos="573"/>
        </w:tabs>
        <w:spacing w:after="240"/>
        <w:ind w:firstLine="0"/>
        <w:jc w:val="left"/>
        <w:rPr>
          <w:rFonts w:eastAsia="Calibri"/>
        </w:rPr>
      </w:pPr>
      <w:r>
        <w:rPr>
          <w:rFonts w:hint="cs"/>
          <w:b/>
          <w:bCs/>
          <w:rtl/>
        </w:rPr>
        <w:lastRenderedPageBreak/>
        <w:t>5</w:t>
      </w:r>
      <w:r w:rsidR="00C0411A">
        <w:rPr>
          <w:rFonts w:hint="cs"/>
          <w:b/>
          <w:bCs/>
          <w:rtl/>
        </w:rPr>
        <w:t>-</w:t>
      </w:r>
      <w:r>
        <w:rPr>
          <w:rFonts w:hint="cs"/>
          <w:b/>
          <w:bCs/>
          <w:rtl/>
        </w:rPr>
        <w:t xml:space="preserve"> </w:t>
      </w:r>
      <w:r w:rsidRPr="00FC2DC3">
        <w:rPr>
          <w:b/>
          <w:bCs/>
          <w:rtl/>
        </w:rPr>
        <w:t>م</w:t>
      </w:r>
      <w:r>
        <w:rPr>
          <w:rFonts w:hint="cs"/>
          <w:b/>
          <w:bCs/>
          <w:rtl/>
        </w:rPr>
        <w:t>راجع</w:t>
      </w:r>
    </w:p>
    <w:p w14:paraId="0B1ED10A" w14:textId="77777777" w:rsidR="006D48E1" w:rsidRPr="006D48E1" w:rsidRDefault="006D48E1" w:rsidP="000E7123">
      <w:pPr>
        <w:pStyle w:val="NoSpacing"/>
        <w:bidi w:val="0"/>
        <w:ind w:hanging="284"/>
      </w:pPr>
      <w:r w:rsidRPr="006D48E1">
        <w:t xml:space="preserve">[1] S. Ben </w:t>
      </w:r>
      <w:proofErr w:type="spellStart"/>
      <w:r w:rsidRPr="006D48E1">
        <w:t>Hamed</w:t>
      </w:r>
      <w:proofErr w:type="spellEnd"/>
      <w:r w:rsidRPr="006D48E1">
        <w:t xml:space="preserve"> et al., "Dynamic modeling of diesel generator based on electrical and mechanical aspects," 2016 IEEE Electrical Power and Energy Conference (EPEC), Ottawa, ON, 2016, pp. 1-6, </w:t>
      </w:r>
      <w:proofErr w:type="spellStart"/>
      <w:r w:rsidRPr="006D48E1">
        <w:t>Doi</w:t>
      </w:r>
      <w:proofErr w:type="spellEnd"/>
      <w:r w:rsidRPr="006D48E1">
        <w:t>: 10.1109/EPEC.2016.7771756.</w:t>
      </w:r>
    </w:p>
    <w:p w14:paraId="38463577" w14:textId="77777777" w:rsidR="006D48E1" w:rsidRPr="006D48E1" w:rsidRDefault="006D48E1" w:rsidP="000E7123">
      <w:pPr>
        <w:bidi w:val="0"/>
        <w:ind w:hanging="284"/>
      </w:pPr>
      <w:r w:rsidRPr="006D48E1">
        <w:t xml:space="preserve">[2] m. </w:t>
      </w:r>
      <w:proofErr w:type="spellStart"/>
      <w:r w:rsidRPr="006D48E1">
        <w:t>Khursheed</w:t>
      </w:r>
      <w:proofErr w:type="spellEnd"/>
      <w:r w:rsidRPr="006D48E1">
        <w:t xml:space="preserve">, M. A </w:t>
      </w:r>
      <w:proofErr w:type="spellStart"/>
      <w:r w:rsidRPr="006D48E1">
        <w:t>Mallick</w:t>
      </w:r>
      <w:proofErr w:type="spellEnd"/>
      <w:r w:rsidRPr="006D48E1">
        <w:t xml:space="preserve">, </w:t>
      </w:r>
      <w:proofErr w:type="spellStart"/>
      <w:r w:rsidRPr="006D48E1">
        <w:t>Atif</w:t>
      </w:r>
      <w:proofErr w:type="spellEnd"/>
      <w:r w:rsidRPr="006D48E1">
        <w:t xml:space="preserve"> Iqbal., " Performance Analysis of Closed </w:t>
      </w:r>
      <w:proofErr w:type="gramStart"/>
      <w:r w:rsidRPr="006D48E1">
        <w:t>loop</w:t>
      </w:r>
      <w:proofErr w:type="gramEnd"/>
      <w:r w:rsidRPr="006D48E1">
        <w:t xml:space="preserve"> Control of Diesel generator power supply for Base Transceiver (BTS) Load " International Journal of Innovative Technology and Exploring Engineering (IJITEE) ISSN: 2278-3075, Volume-8 Issue-9, July 2019.</w:t>
      </w:r>
    </w:p>
    <w:p w14:paraId="787DDEFC" w14:textId="52D3BDCC" w:rsidR="006D48E1" w:rsidRPr="006D48E1" w:rsidRDefault="00155CA5" w:rsidP="00155CA5">
      <w:pPr>
        <w:bidi w:val="0"/>
        <w:ind w:hanging="426"/>
      </w:pPr>
      <w:r>
        <w:rPr>
          <w:rFonts w:hint="cs"/>
          <w:rtl/>
        </w:rPr>
        <w:t xml:space="preserve">  </w:t>
      </w:r>
      <w:r w:rsidR="006D48E1" w:rsidRPr="006D48E1">
        <w:t xml:space="preserve">[3] M. Torres and L. A. C. Lopes, "Frequency control improvement in an autonomous power system: An application of virtual synchronous machines," 8th International Conference on Power Electronics - ECCE Asia, JEJO, 2011, pp. 2188- 2195, </w:t>
      </w:r>
      <w:proofErr w:type="spellStart"/>
      <w:r w:rsidR="006D48E1" w:rsidRPr="006D48E1">
        <w:t>Doi</w:t>
      </w:r>
      <w:proofErr w:type="spellEnd"/>
      <w:r w:rsidR="006D48E1" w:rsidRPr="006D48E1">
        <w:t>: 10.1109/ICPE.2011.5944413.</w:t>
      </w:r>
    </w:p>
    <w:p w14:paraId="0FE051B3" w14:textId="77777777" w:rsidR="006D48E1" w:rsidRPr="006D48E1" w:rsidRDefault="006D48E1" w:rsidP="00155CA5">
      <w:pPr>
        <w:bidi w:val="0"/>
        <w:ind w:hanging="284"/>
      </w:pPr>
      <w:r w:rsidRPr="006D48E1">
        <w:t xml:space="preserve">[4] D. Wang, C. </w:t>
      </w:r>
      <w:proofErr w:type="gramStart"/>
      <w:r w:rsidRPr="006D48E1">
        <w:t>Nays ,</w:t>
      </w:r>
      <w:proofErr w:type="gramEnd"/>
      <w:r w:rsidRPr="006D48E1">
        <w:t xml:space="preserve"> and C. Wang, "Modeling of stand-alone variable speed diesel generator using doubly-fed induction generator," in Power Electronics for Distributed Generation Systems (PEDG), 2010 2en IEEE International Symposium on, 2010, pp. 1-6.</w:t>
      </w:r>
    </w:p>
    <w:p w14:paraId="2BAB0616" w14:textId="77777777" w:rsidR="006D48E1" w:rsidRPr="006D48E1" w:rsidRDefault="006D48E1" w:rsidP="00155CA5">
      <w:pPr>
        <w:bidi w:val="0"/>
        <w:ind w:hanging="284"/>
      </w:pPr>
      <w:r w:rsidRPr="006D48E1">
        <w:t>[5] B. Singh, J. Solanki and A. Chandra, "</w:t>
      </w:r>
      <w:proofErr w:type="spellStart"/>
      <w:r w:rsidRPr="006D48E1">
        <w:t>Adaline</w:t>
      </w:r>
      <w:proofErr w:type="spellEnd"/>
      <w:r w:rsidRPr="006D48E1">
        <w:t xml:space="preserve"> based control of battery energy storage system for diesel generator set," 2006 IEEE Power India Conference, New Delhi, 2006, pp. 5 pp.-, DOI: 10.1109/POWERI.2006.1632546.</w:t>
      </w:r>
    </w:p>
    <w:p w14:paraId="282BE0CF" w14:textId="7B6F09ED" w:rsidR="0075238B" w:rsidRPr="00FC2DC3" w:rsidRDefault="00155CA5" w:rsidP="00155CA5">
      <w:pPr>
        <w:bidi w:val="0"/>
        <w:ind w:hanging="284"/>
        <w:rPr>
          <w:rtl/>
        </w:rPr>
      </w:pPr>
      <w:r>
        <w:t>[6]</w:t>
      </w:r>
      <w:r>
        <w:rPr>
          <w:rFonts w:hint="cs"/>
          <w:rtl/>
        </w:rPr>
        <w:t xml:space="preserve"> </w:t>
      </w:r>
      <w:r w:rsidR="006D48E1" w:rsidRPr="006D48E1">
        <w:t>Dong-Hoe Lee, Tae-</w:t>
      </w:r>
      <w:proofErr w:type="spellStart"/>
      <w:r w:rsidR="006D48E1" w:rsidRPr="006D48E1">
        <w:t>Hyeong</w:t>
      </w:r>
      <w:proofErr w:type="spellEnd"/>
      <w:r w:rsidR="006D48E1" w:rsidRPr="006D48E1">
        <w:t xml:space="preserve"> Kim and Jinn-Woo Hahn, "Control of digital AVR in stand-alone generator for improved dynamic characteristics," 2008 IEEE Power Electronics Specialists Conference, Rhodes, 2008, pp. 1978-1982, </w:t>
      </w:r>
      <w:proofErr w:type="spellStart"/>
      <w:r w:rsidR="006D48E1" w:rsidRPr="006D48E1">
        <w:t>Doi</w:t>
      </w:r>
      <w:proofErr w:type="spellEnd"/>
      <w:r w:rsidR="006D48E1" w:rsidRPr="006D48E1">
        <w:t>: 10.1109/PESC.2008.4592233</w:t>
      </w:r>
    </w:p>
    <w:sectPr w:rsidR="0075238B" w:rsidRPr="00FC2DC3" w:rsidSect="00601D9A">
      <w:headerReference w:type="default" r:id="rId28"/>
      <w:footerReference w:type="default" r:id="rId29"/>
      <w:pgSz w:w="11906" w:h="16838"/>
      <w:pgMar w:top="0" w:right="1701" w:bottom="1440" w:left="1440" w:header="0" w:footer="709" w:gutter="0"/>
      <w:cols w:space="708"/>
      <w:bidi/>
      <w:rtlGutter/>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DDE85E" w14:textId="77777777" w:rsidR="00E8608E" w:rsidRDefault="00E8608E" w:rsidP="005259C9">
      <w:r>
        <w:separator/>
      </w:r>
    </w:p>
  </w:endnote>
  <w:endnote w:type="continuationSeparator" w:id="0">
    <w:p w14:paraId="2D214BCB" w14:textId="77777777" w:rsidR="00E8608E" w:rsidRDefault="00E8608E" w:rsidP="005259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2008935738"/>
      <w:docPartObj>
        <w:docPartGallery w:val="Page Numbers (Bottom of Page)"/>
        <w:docPartUnique/>
      </w:docPartObj>
    </w:sdtPr>
    <w:sdtEndPr>
      <w:rPr>
        <w:noProof/>
      </w:rPr>
    </w:sdtEndPr>
    <w:sdtContent>
      <w:p w14:paraId="3E550E10" w14:textId="6C1D585E" w:rsidR="0075238B" w:rsidRDefault="0075238B">
        <w:pPr>
          <w:pStyle w:val="Footer"/>
          <w:jc w:val="center"/>
        </w:pPr>
        <w:r>
          <w:fldChar w:fldCharType="begin"/>
        </w:r>
        <w:r>
          <w:instrText xml:space="preserve"> PAGE   \* MERGEFORMAT </w:instrText>
        </w:r>
        <w:r>
          <w:fldChar w:fldCharType="separate"/>
        </w:r>
        <w:r w:rsidR="00ED2711">
          <w:rPr>
            <w:noProof/>
            <w:rtl/>
          </w:rPr>
          <w:t>13</w:t>
        </w:r>
        <w:r>
          <w:rPr>
            <w:noProof/>
          </w:rPr>
          <w:fldChar w:fldCharType="end"/>
        </w:r>
      </w:p>
    </w:sdtContent>
  </w:sdt>
  <w:p w14:paraId="5B811497" w14:textId="77777777" w:rsidR="0075238B" w:rsidRDefault="0075238B">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F3A929" w14:textId="77777777" w:rsidR="00E8608E" w:rsidRDefault="00E8608E" w:rsidP="005259C9">
      <w:r>
        <w:separator/>
      </w:r>
    </w:p>
  </w:footnote>
  <w:footnote w:type="continuationSeparator" w:id="0">
    <w:p w14:paraId="2A106D66" w14:textId="77777777" w:rsidR="00E8608E" w:rsidRDefault="00E8608E" w:rsidP="005259C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E13C2B" w14:textId="77777777" w:rsidR="0075238B" w:rsidRDefault="0075238B" w:rsidP="00561E51">
    <w:pPr>
      <w:pStyle w:val="Header"/>
      <w:ind w:hanging="1418"/>
    </w:pPr>
    <w:r>
      <w:rPr>
        <w:b/>
        <w:bCs/>
        <w:noProof/>
        <w:sz w:val="28"/>
        <w:szCs w:val="28"/>
      </w:rPr>
      <w:drawing>
        <wp:inline distT="0" distB="0" distL="0" distR="0" wp14:anchorId="6C7DEC1F" wp14:editId="35D86057">
          <wp:extent cx="7527262" cy="1596163"/>
          <wp:effectExtent l="19050" t="0" r="0" b="0"/>
          <wp:docPr id="10" name="Picture 1" descr="سربرگ مقالا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سربرگ مقالات.jpg"/>
                  <pic:cNvPicPr/>
                </pic:nvPicPr>
                <pic:blipFill>
                  <a:blip r:embed="rId1"/>
                  <a:stretch>
                    <a:fillRect/>
                  </a:stretch>
                </pic:blipFill>
                <pic:spPr>
                  <a:xfrm>
                    <a:off x="0" y="0"/>
                    <a:ext cx="7527262" cy="159616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59C9"/>
    <w:rsid w:val="000013DC"/>
    <w:rsid w:val="00014184"/>
    <w:rsid w:val="000440E7"/>
    <w:rsid w:val="000474EE"/>
    <w:rsid w:val="000935F5"/>
    <w:rsid w:val="000C39DF"/>
    <w:rsid w:val="000E7123"/>
    <w:rsid w:val="000E7514"/>
    <w:rsid w:val="000F5CA7"/>
    <w:rsid w:val="00117FD0"/>
    <w:rsid w:val="00125E40"/>
    <w:rsid w:val="00155CA5"/>
    <w:rsid w:val="0015792E"/>
    <w:rsid w:val="001879CD"/>
    <w:rsid w:val="001D081F"/>
    <w:rsid w:val="001E0D27"/>
    <w:rsid w:val="001F259B"/>
    <w:rsid w:val="002077C0"/>
    <w:rsid w:val="0027584C"/>
    <w:rsid w:val="002A6AC9"/>
    <w:rsid w:val="002E6014"/>
    <w:rsid w:val="002F57F8"/>
    <w:rsid w:val="00354B68"/>
    <w:rsid w:val="00397BBB"/>
    <w:rsid w:val="003B218A"/>
    <w:rsid w:val="003C05B4"/>
    <w:rsid w:val="003D512D"/>
    <w:rsid w:val="00414151"/>
    <w:rsid w:val="0042025F"/>
    <w:rsid w:val="004531BE"/>
    <w:rsid w:val="004557C5"/>
    <w:rsid w:val="004B3B4D"/>
    <w:rsid w:val="004F65FD"/>
    <w:rsid w:val="0051237F"/>
    <w:rsid w:val="00521083"/>
    <w:rsid w:val="005259C9"/>
    <w:rsid w:val="005323DF"/>
    <w:rsid w:val="0054658A"/>
    <w:rsid w:val="00561E51"/>
    <w:rsid w:val="00566F99"/>
    <w:rsid w:val="00585398"/>
    <w:rsid w:val="00587E37"/>
    <w:rsid w:val="0059630D"/>
    <w:rsid w:val="00601D9A"/>
    <w:rsid w:val="00611FB7"/>
    <w:rsid w:val="00614B00"/>
    <w:rsid w:val="006D48E1"/>
    <w:rsid w:val="007055F9"/>
    <w:rsid w:val="00733D9D"/>
    <w:rsid w:val="0075238B"/>
    <w:rsid w:val="0075738F"/>
    <w:rsid w:val="007731E0"/>
    <w:rsid w:val="00777E0D"/>
    <w:rsid w:val="007918DC"/>
    <w:rsid w:val="0079401C"/>
    <w:rsid w:val="007B0950"/>
    <w:rsid w:val="007E1331"/>
    <w:rsid w:val="007E420A"/>
    <w:rsid w:val="008029BF"/>
    <w:rsid w:val="00847177"/>
    <w:rsid w:val="00853488"/>
    <w:rsid w:val="008804BC"/>
    <w:rsid w:val="008838A6"/>
    <w:rsid w:val="008B27B6"/>
    <w:rsid w:val="008C73BC"/>
    <w:rsid w:val="00914AAB"/>
    <w:rsid w:val="00921D65"/>
    <w:rsid w:val="0094533F"/>
    <w:rsid w:val="009468A2"/>
    <w:rsid w:val="009C1FD0"/>
    <w:rsid w:val="009C2D8B"/>
    <w:rsid w:val="00A01C22"/>
    <w:rsid w:val="00A123A9"/>
    <w:rsid w:val="00A35386"/>
    <w:rsid w:val="00B17AFA"/>
    <w:rsid w:val="00B17DA3"/>
    <w:rsid w:val="00B421B6"/>
    <w:rsid w:val="00B6635B"/>
    <w:rsid w:val="00B71F75"/>
    <w:rsid w:val="00BA0605"/>
    <w:rsid w:val="00BC369E"/>
    <w:rsid w:val="00BE5AEE"/>
    <w:rsid w:val="00C0411A"/>
    <w:rsid w:val="00C056A3"/>
    <w:rsid w:val="00C2650E"/>
    <w:rsid w:val="00C47F34"/>
    <w:rsid w:val="00CA0E70"/>
    <w:rsid w:val="00CA699A"/>
    <w:rsid w:val="00CC63B5"/>
    <w:rsid w:val="00CD12D8"/>
    <w:rsid w:val="00D0026F"/>
    <w:rsid w:val="00D17D99"/>
    <w:rsid w:val="00D5699C"/>
    <w:rsid w:val="00DB24B0"/>
    <w:rsid w:val="00DB33CD"/>
    <w:rsid w:val="00DC1842"/>
    <w:rsid w:val="00DC6A13"/>
    <w:rsid w:val="00DE646E"/>
    <w:rsid w:val="00DF0CAD"/>
    <w:rsid w:val="00E03C69"/>
    <w:rsid w:val="00E30193"/>
    <w:rsid w:val="00E8608E"/>
    <w:rsid w:val="00ED2711"/>
    <w:rsid w:val="00EE7FC2"/>
    <w:rsid w:val="00F07793"/>
    <w:rsid w:val="00F25FD2"/>
    <w:rsid w:val="00F3358C"/>
    <w:rsid w:val="00F45D7E"/>
    <w:rsid w:val="00F64014"/>
    <w:rsid w:val="00F7251B"/>
    <w:rsid w:val="00FC5284"/>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6DDAFD"/>
  <w15:docId w15:val="{4BDC4E4B-9D99-4FA5-B093-0B18707E13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54B68"/>
    <w:pPr>
      <w:bidi/>
      <w:spacing w:after="0" w:line="240" w:lineRule="auto"/>
      <w:ind w:firstLine="680"/>
      <w:jc w:val="both"/>
    </w:pPr>
    <w:rPr>
      <w:rFonts w:ascii="Times New Roman" w:eastAsia="Times New Roman" w:hAnsi="Times New Roman" w:cs="B Nazanin"/>
      <w:szCs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5259C9"/>
  </w:style>
  <w:style w:type="character" w:customStyle="1" w:styleId="BodyTextChar">
    <w:name w:val="Body Text Char"/>
    <w:basedOn w:val="DefaultParagraphFont"/>
    <w:link w:val="BodyText"/>
    <w:uiPriority w:val="99"/>
    <w:rsid w:val="005259C9"/>
    <w:rPr>
      <w:rFonts w:ascii="Times New Roman" w:eastAsia="Times New Roman" w:hAnsi="Times New Roman" w:cs="Times New Roman"/>
      <w:sz w:val="24"/>
      <w:szCs w:val="24"/>
      <w:lang w:bidi="ar-SA"/>
    </w:rPr>
  </w:style>
  <w:style w:type="paragraph" w:styleId="FootnoteText">
    <w:name w:val="footnote text"/>
    <w:basedOn w:val="Normal"/>
    <w:link w:val="FootnoteTextChar"/>
    <w:uiPriority w:val="99"/>
    <w:rsid w:val="005259C9"/>
    <w:rPr>
      <w:sz w:val="20"/>
      <w:szCs w:val="20"/>
    </w:rPr>
  </w:style>
  <w:style w:type="character" w:customStyle="1" w:styleId="FootnoteTextChar">
    <w:name w:val="Footnote Text Char"/>
    <w:basedOn w:val="DefaultParagraphFont"/>
    <w:link w:val="FootnoteText"/>
    <w:uiPriority w:val="99"/>
    <w:rsid w:val="005259C9"/>
    <w:rPr>
      <w:rFonts w:ascii="Times New Roman" w:eastAsia="Times New Roman" w:hAnsi="Times New Roman" w:cs="Times New Roman"/>
      <w:sz w:val="20"/>
      <w:szCs w:val="20"/>
      <w:lang w:bidi="ar-SA"/>
    </w:rPr>
  </w:style>
  <w:style w:type="character" w:styleId="FootnoteReference">
    <w:name w:val="footnote reference"/>
    <w:uiPriority w:val="99"/>
    <w:semiHidden/>
    <w:rsid w:val="005259C9"/>
    <w:rPr>
      <w:rFonts w:cs="Times New Roman"/>
      <w:vertAlign w:val="superscript"/>
    </w:rPr>
  </w:style>
  <w:style w:type="paragraph" w:styleId="Date">
    <w:name w:val="Date"/>
    <w:basedOn w:val="Normal"/>
    <w:next w:val="Normal"/>
    <w:link w:val="DateChar"/>
    <w:uiPriority w:val="99"/>
    <w:rsid w:val="005259C9"/>
  </w:style>
  <w:style w:type="character" w:customStyle="1" w:styleId="DateChar">
    <w:name w:val="Date Char"/>
    <w:basedOn w:val="DefaultParagraphFont"/>
    <w:link w:val="Date"/>
    <w:uiPriority w:val="99"/>
    <w:rsid w:val="005259C9"/>
    <w:rPr>
      <w:rFonts w:ascii="Times New Roman" w:eastAsia="Times New Roman" w:hAnsi="Times New Roman" w:cs="Times New Roman"/>
      <w:sz w:val="24"/>
      <w:szCs w:val="24"/>
      <w:lang w:bidi="ar-SA"/>
    </w:rPr>
  </w:style>
  <w:style w:type="paragraph" w:styleId="BodyText2">
    <w:name w:val="Body Text 2"/>
    <w:basedOn w:val="Normal"/>
    <w:link w:val="BodyText2Char"/>
    <w:uiPriority w:val="99"/>
    <w:rsid w:val="005259C9"/>
    <w:pPr>
      <w:jc w:val="center"/>
    </w:pPr>
  </w:style>
  <w:style w:type="character" w:customStyle="1" w:styleId="BodyText2Char">
    <w:name w:val="Body Text 2 Char"/>
    <w:basedOn w:val="DefaultParagraphFont"/>
    <w:link w:val="BodyText2"/>
    <w:uiPriority w:val="99"/>
    <w:rsid w:val="005259C9"/>
    <w:rPr>
      <w:rFonts w:ascii="Times New Roman" w:eastAsia="Times New Roman" w:hAnsi="Times New Roman" w:cs="Times New Roman"/>
      <w:sz w:val="24"/>
      <w:szCs w:val="24"/>
      <w:lang w:bidi="ar-SA"/>
    </w:rPr>
  </w:style>
  <w:style w:type="paragraph" w:styleId="BlockText">
    <w:name w:val="Block Text"/>
    <w:basedOn w:val="Normal"/>
    <w:uiPriority w:val="99"/>
    <w:rsid w:val="005259C9"/>
    <w:pPr>
      <w:ind w:left="567" w:right="567"/>
    </w:pPr>
    <w:rPr>
      <w:sz w:val="18"/>
    </w:rPr>
  </w:style>
  <w:style w:type="paragraph" w:styleId="BodyText3">
    <w:name w:val="Body Text 3"/>
    <w:basedOn w:val="Normal"/>
    <w:link w:val="BodyText3Char"/>
    <w:uiPriority w:val="99"/>
    <w:semiHidden/>
    <w:unhideWhenUsed/>
    <w:rsid w:val="005259C9"/>
    <w:pPr>
      <w:spacing w:after="120"/>
    </w:pPr>
    <w:rPr>
      <w:sz w:val="16"/>
      <w:szCs w:val="16"/>
    </w:rPr>
  </w:style>
  <w:style w:type="character" w:customStyle="1" w:styleId="BodyText3Char">
    <w:name w:val="Body Text 3 Char"/>
    <w:basedOn w:val="DefaultParagraphFont"/>
    <w:link w:val="BodyText3"/>
    <w:uiPriority w:val="99"/>
    <w:semiHidden/>
    <w:rsid w:val="005259C9"/>
    <w:rPr>
      <w:rFonts w:ascii="Times New Roman" w:eastAsia="Times New Roman" w:hAnsi="Times New Roman" w:cs="Times New Roman"/>
      <w:sz w:val="16"/>
      <w:szCs w:val="16"/>
      <w:lang w:bidi="ar-SA"/>
    </w:rPr>
  </w:style>
  <w:style w:type="paragraph" w:styleId="BalloonText">
    <w:name w:val="Balloon Text"/>
    <w:basedOn w:val="Normal"/>
    <w:link w:val="BalloonTextChar"/>
    <w:uiPriority w:val="99"/>
    <w:semiHidden/>
    <w:unhideWhenUsed/>
    <w:rsid w:val="005259C9"/>
    <w:rPr>
      <w:rFonts w:ascii="Tahoma" w:hAnsi="Tahoma" w:cs="Tahoma"/>
      <w:sz w:val="16"/>
      <w:szCs w:val="16"/>
    </w:rPr>
  </w:style>
  <w:style w:type="character" w:customStyle="1" w:styleId="BalloonTextChar">
    <w:name w:val="Balloon Text Char"/>
    <w:basedOn w:val="DefaultParagraphFont"/>
    <w:link w:val="BalloonText"/>
    <w:uiPriority w:val="99"/>
    <w:semiHidden/>
    <w:rsid w:val="005259C9"/>
    <w:rPr>
      <w:rFonts w:ascii="Tahoma" w:eastAsia="Times New Roman" w:hAnsi="Tahoma" w:cs="Tahoma"/>
      <w:sz w:val="16"/>
      <w:szCs w:val="16"/>
      <w:lang w:bidi="ar-SA"/>
    </w:rPr>
  </w:style>
  <w:style w:type="character" w:styleId="Hyperlink">
    <w:name w:val="Hyperlink"/>
    <w:uiPriority w:val="99"/>
    <w:rsid w:val="005259C9"/>
    <w:rPr>
      <w:rFonts w:cs="Times New Roman"/>
      <w:color w:val="0000FF"/>
      <w:u w:val="single"/>
    </w:rPr>
  </w:style>
  <w:style w:type="paragraph" w:styleId="Header">
    <w:name w:val="header"/>
    <w:basedOn w:val="Normal"/>
    <w:link w:val="HeaderChar"/>
    <w:uiPriority w:val="99"/>
    <w:semiHidden/>
    <w:unhideWhenUsed/>
    <w:rsid w:val="00A35386"/>
    <w:pPr>
      <w:tabs>
        <w:tab w:val="center" w:pos="4513"/>
        <w:tab w:val="right" w:pos="9026"/>
      </w:tabs>
    </w:pPr>
  </w:style>
  <w:style w:type="character" w:customStyle="1" w:styleId="HeaderChar">
    <w:name w:val="Header Char"/>
    <w:basedOn w:val="DefaultParagraphFont"/>
    <w:link w:val="Header"/>
    <w:uiPriority w:val="99"/>
    <w:semiHidden/>
    <w:rsid w:val="00A35386"/>
    <w:rPr>
      <w:rFonts w:ascii="Times New Roman" w:eastAsia="Times New Roman" w:hAnsi="Times New Roman" w:cs="Times New Roman"/>
      <w:sz w:val="24"/>
      <w:szCs w:val="24"/>
      <w:lang w:bidi="ar-SA"/>
    </w:rPr>
  </w:style>
  <w:style w:type="paragraph" w:styleId="Footer">
    <w:name w:val="footer"/>
    <w:basedOn w:val="Normal"/>
    <w:link w:val="FooterChar"/>
    <w:uiPriority w:val="99"/>
    <w:unhideWhenUsed/>
    <w:rsid w:val="00A35386"/>
    <w:pPr>
      <w:tabs>
        <w:tab w:val="center" w:pos="4513"/>
        <w:tab w:val="right" w:pos="9026"/>
      </w:tabs>
    </w:pPr>
  </w:style>
  <w:style w:type="character" w:customStyle="1" w:styleId="FooterChar">
    <w:name w:val="Footer Char"/>
    <w:basedOn w:val="DefaultParagraphFont"/>
    <w:link w:val="Footer"/>
    <w:uiPriority w:val="99"/>
    <w:rsid w:val="00A35386"/>
    <w:rPr>
      <w:rFonts w:ascii="Times New Roman" w:eastAsia="Times New Roman" w:hAnsi="Times New Roman" w:cs="Times New Roman"/>
      <w:sz w:val="24"/>
      <w:szCs w:val="24"/>
      <w:lang w:bidi="ar-SA"/>
    </w:rPr>
  </w:style>
  <w:style w:type="paragraph" w:styleId="Caption">
    <w:name w:val="caption"/>
    <w:basedOn w:val="Normal"/>
    <w:next w:val="Normal"/>
    <w:uiPriority w:val="35"/>
    <w:unhideWhenUsed/>
    <w:qFormat/>
    <w:rsid w:val="00D5699C"/>
    <w:pPr>
      <w:spacing w:after="200"/>
    </w:pPr>
    <w:rPr>
      <w:b/>
      <w:bCs/>
      <w:color w:val="000000" w:themeColor="text1"/>
      <w:sz w:val="20"/>
      <w:szCs w:val="20"/>
    </w:rPr>
  </w:style>
  <w:style w:type="table" w:customStyle="1" w:styleId="Calendar1">
    <w:name w:val="Calendar 1"/>
    <w:basedOn w:val="TableNormal"/>
    <w:uiPriority w:val="99"/>
    <w:qFormat/>
    <w:rsid w:val="00F45D7E"/>
    <w:pPr>
      <w:spacing w:after="0" w:line="240" w:lineRule="auto"/>
    </w:pPr>
    <w:rPr>
      <w:rFonts w:eastAsiaTheme="minorEastAsia"/>
      <w:lang w:bidi="ar-SA"/>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Theme="minorHAnsi" w:hAnsiTheme="minorHAnsi"/>
        <w:b/>
        <w:i w:val="0"/>
        <w:color w:val="auto"/>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shd w:val="clear" w:color="auto" w:fill="auto"/>
      </w:tcPr>
    </w:tblStylePr>
  </w:style>
  <w:style w:type="paragraph" w:customStyle="1" w:styleId="DecimalAligned">
    <w:name w:val="Decimal Aligned"/>
    <w:basedOn w:val="Normal"/>
    <w:uiPriority w:val="40"/>
    <w:qFormat/>
    <w:rsid w:val="00F45D7E"/>
    <w:pPr>
      <w:tabs>
        <w:tab w:val="decimal" w:pos="360"/>
      </w:tabs>
      <w:bidi w:val="0"/>
      <w:spacing w:after="200" w:line="276" w:lineRule="auto"/>
      <w:ind w:firstLine="0"/>
      <w:jc w:val="left"/>
    </w:pPr>
    <w:rPr>
      <w:rFonts w:asciiTheme="minorHAnsi" w:eastAsiaTheme="minorEastAsia" w:hAnsiTheme="minorHAnsi" w:cs="Times New Roman"/>
      <w:szCs w:val="22"/>
    </w:rPr>
  </w:style>
  <w:style w:type="character" w:styleId="SubtleEmphasis">
    <w:name w:val="Subtle Emphasis"/>
    <w:basedOn w:val="DefaultParagraphFont"/>
    <w:uiPriority w:val="19"/>
    <w:qFormat/>
    <w:rsid w:val="00F45D7E"/>
    <w:rPr>
      <w:i/>
      <w:iCs/>
    </w:rPr>
  </w:style>
  <w:style w:type="table" w:styleId="MediumShading2-Accent5">
    <w:name w:val="Medium Shading 2 Accent 5"/>
    <w:basedOn w:val="TableNormal"/>
    <w:uiPriority w:val="64"/>
    <w:rsid w:val="00F45D7E"/>
    <w:pPr>
      <w:spacing w:after="0" w:line="240" w:lineRule="auto"/>
    </w:pPr>
    <w:rPr>
      <w:rFonts w:eastAsiaTheme="minorEastAsia"/>
      <w:lang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Accent3">
    <w:name w:val="Light List Accent 3"/>
    <w:basedOn w:val="TableNormal"/>
    <w:uiPriority w:val="61"/>
    <w:rsid w:val="00F45D7E"/>
    <w:pPr>
      <w:spacing w:after="0" w:line="240" w:lineRule="auto"/>
    </w:pPr>
    <w:rPr>
      <w:rFonts w:eastAsiaTheme="minorEastAsia"/>
      <w:lang w:bidi="ar-SA"/>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TableGridLight">
    <w:name w:val="Grid Table Light"/>
    <w:basedOn w:val="TableNormal"/>
    <w:uiPriority w:val="40"/>
    <w:rsid w:val="00A01C22"/>
    <w:pPr>
      <w:spacing w:after="0" w:line="240" w:lineRule="auto"/>
    </w:pPr>
    <w:rPr>
      <w:lang w:bidi="ar-S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Spacing">
    <w:name w:val="No Spacing"/>
    <w:uiPriority w:val="1"/>
    <w:qFormat/>
    <w:rsid w:val="000E7123"/>
    <w:pPr>
      <w:bidi/>
      <w:spacing w:after="0" w:line="240" w:lineRule="auto"/>
      <w:ind w:firstLine="680"/>
      <w:jc w:val="both"/>
    </w:pPr>
    <w:rPr>
      <w:rFonts w:ascii="Times New Roman" w:eastAsia="Times New Roman" w:hAnsi="Times New Roman" w:cs="B Nazanin"/>
      <w:szCs w:val="24"/>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enged78@gmail.com" TargetMode="External"/><Relationship Id="rId13" Type="http://schemas.openxmlformats.org/officeDocument/2006/relationships/image" Target="media/image3.gif"/><Relationship Id="rId18" Type="http://schemas.openxmlformats.org/officeDocument/2006/relationships/image" Target="media/image8.png"/><Relationship Id="rId26"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2.gif"/><Relationship Id="rId17" Type="http://schemas.openxmlformats.org/officeDocument/2006/relationships/image" Target="media/image7.png"/><Relationship Id="rId25" Type="http://schemas.openxmlformats.org/officeDocument/2006/relationships/image" Target="media/image15.emf"/><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gif"/><Relationship Id="rId24" Type="http://schemas.openxmlformats.org/officeDocument/2006/relationships/image" Target="media/image14.emf"/><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header" Target="header1.xml"/><Relationship Id="rId10" Type="http://schemas.openxmlformats.org/officeDocument/2006/relationships/hyperlink" Target="mailto:Khoshooei@jsu.ac.ir" TargetMode="External"/><Relationship Id="rId19" Type="http://schemas.openxmlformats.org/officeDocument/2006/relationships/image" Target="media/image9.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rezam03309@gmail.com" TargetMode="External"/><Relationship Id="rId14" Type="http://schemas.openxmlformats.org/officeDocument/2006/relationships/image" Target="media/image4.gi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96748F0-6BC8-49CF-AA86-C0951945B5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2455</Words>
  <Characters>13997</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16420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mohammadamin</dc:creator>
  <cp:lastModifiedBy>Lenovo</cp:lastModifiedBy>
  <cp:revision>3</cp:revision>
  <cp:lastPrinted>2021-05-03T12:12:00Z</cp:lastPrinted>
  <dcterms:created xsi:type="dcterms:W3CDTF">2021-05-04T21:54:00Z</dcterms:created>
  <dcterms:modified xsi:type="dcterms:W3CDTF">2021-05-05T10:02:00Z</dcterms:modified>
</cp:coreProperties>
</file>